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82" w:rsidRPr="00B30F53" w:rsidRDefault="0076361A" w:rsidP="00946DEF">
      <w:pPr>
        <w:tabs>
          <w:tab w:val="left" w:pos="1800"/>
        </w:tabs>
        <w:bidi w:val="0"/>
        <w:spacing w:line="276" w:lineRule="auto"/>
        <w:ind w:firstLine="0"/>
        <w:jc w:val="both"/>
        <w:rPr>
          <w:rFonts w:cstheme="majorBidi"/>
          <w:b/>
          <w:bCs/>
          <w:color w:val="FF0000"/>
          <w:sz w:val="24"/>
          <w:szCs w:val="24"/>
          <w:u w:val="single"/>
          <w:lang w:val="en-US"/>
        </w:rPr>
      </w:pPr>
      <w:r w:rsidRPr="00B30F53">
        <w:rPr>
          <w:rFonts w:cstheme="majorBidi"/>
          <w:b/>
          <w:bCs/>
          <w:color w:val="FF0000"/>
          <w:sz w:val="24"/>
          <w:szCs w:val="24"/>
          <w:u w:val="single"/>
          <w:lang w:val="en-US"/>
        </w:rPr>
        <w:t>Antacid</w:t>
      </w:r>
    </w:p>
    <w:p w:rsidR="0076361A" w:rsidRDefault="00A301C3" w:rsidP="008D2F14">
      <w:p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B30F53">
        <w:rPr>
          <w:rFonts w:cstheme="majorBidi"/>
          <w:color w:val="000000" w:themeColor="text1"/>
          <w:sz w:val="24"/>
          <w:szCs w:val="24"/>
          <w:lang w:val="en-US"/>
        </w:rPr>
        <w:t>Antacids are</w:t>
      </w:r>
      <w:r w:rsidR="008D2F14" w:rsidRPr="00B30F53">
        <w:rPr>
          <w:rFonts w:cstheme="majorBidi"/>
          <w:color w:val="000000" w:themeColor="text1"/>
          <w:sz w:val="24"/>
          <w:szCs w:val="24"/>
          <w:lang w:val="en-US"/>
        </w:rPr>
        <w:t xml:space="preserve"> </w:t>
      </w:r>
      <w:r w:rsidRPr="00B30F53">
        <w:rPr>
          <w:rFonts w:cstheme="majorBidi"/>
          <w:color w:val="000000" w:themeColor="text1"/>
          <w:sz w:val="24"/>
          <w:szCs w:val="24"/>
        </w:rPr>
        <w:t>weak alkaline compounds</w:t>
      </w:r>
      <w:r w:rsidR="008D2F14" w:rsidRPr="00B30F53">
        <w:rPr>
          <w:rFonts w:cstheme="majorBidi"/>
          <w:color w:val="000000" w:themeColor="text1"/>
          <w:sz w:val="24"/>
          <w:szCs w:val="24"/>
          <w:lang w:val="en-US"/>
        </w:rPr>
        <w:t xml:space="preserve"> which</w:t>
      </w:r>
      <w:r w:rsidR="00CA1E92" w:rsidRPr="00B30F53">
        <w:rPr>
          <w:rFonts w:cstheme="majorBidi"/>
          <w:color w:val="000000" w:themeColor="text1"/>
          <w:sz w:val="24"/>
          <w:szCs w:val="24"/>
          <w:lang w:val="en-US"/>
        </w:rPr>
        <w:t xml:space="preserve"> neutralized stomach acidity. It</w:t>
      </w:r>
      <w:r w:rsidR="008D2F14" w:rsidRPr="00B30F53">
        <w:rPr>
          <w:rFonts w:cstheme="majorBidi"/>
          <w:color w:val="000000" w:themeColor="text1"/>
          <w:sz w:val="24"/>
          <w:szCs w:val="24"/>
          <w:lang w:val="en-US"/>
        </w:rPr>
        <w:t xml:space="preserve"> is</w:t>
      </w:r>
      <w:r w:rsidR="0076361A" w:rsidRPr="00B30F53">
        <w:rPr>
          <w:rFonts w:cstheme="majorBidi"/>
          <w:color w:val="000000" w:themeColor="text1"/>
          <w:sz w:val="24"/>
          <w:szCs w:val="24"/>
          <w:lang w:val="en-US"/>
        </w:rPr>
        <w:t xml:space="preserve"> used to </w:t>
      </w:r>
      <w:r w:rsidR="008D2F14" w:rsidRPr="00B30F53">
        <w:rPr>
          <w:rFonts w:cstheme="majorBidi"/>
          <w:color w:val="000000" w:themeColor="text1"/>
          <w:sz w:val="24"/>
          <w:szCs w:val="24"/>
          <w:lang w:val="en-US"/>
        </w:rPr>
        <w:t>relive</w:t>
      </w:r>
      <w:r w:rsidR="0076361A" w:rsidRPr="00B30F53">
        <w:rPr>
          <w:rFonts w:cstheme="majorBidi"/>
          <w:color w:val="000000" w:themeColor="text1"/>
          <w:sz w:val="24"/>
          <w:szCs w:val="24"/>
          <w:lang w:val="en-US"/>
        </w:rPr>
        <w:t xml:space="preserve"> heart burn, </w:t>
      </w:r>
      <w:r w:rsidR="00A73794" w:rsidRPr="00B30F53">
        <w:rPr>
          <w:rFonts w:cstheme="majorBidi"/>
          <w:color w:val="000000" w:themeColor="text1"/>
          <w:sz w:val="24"/>
          <w:szCs w:val="24"/>
          <w:shd w:val="clear" w:color="auto" w:fill="FFFFFF"/>
        </w:rPr>
        <w:t xml:space="preserve">and </w:t>
      </w:r>
      <w:hyperlink r:id="rId8" w:tooltip="Indigestion" w:history="1">
        <w:r w:rsidR="00A73794" w:rsidRPr="00B30F53">
          <w:rPr>
            <w:rStyle w:val="Hyperlink"/>
            <w:rFonts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indigestion</w:t>
        </w:r>
      </w:hyperlink>
      <w:r w:rsidR="00A73794" w:rsidRPr="00B30F53">
        <w:rPr>
          <w:rFonts w:cstheme="majorBidi"/>
          <w:color w:val="000000" w:themeColor="text1"/>
          <w:sz w:val="24"/>
          <w:szCs w:val="24"/>
          <w:shd w:val="clear" w:color="auto" w:fill="FFFFFF"/>
        </w:rPr>
        <w:t> or an upset stomach. Antacids are available </w:t>
      </w:r>
      <w:hyperlink r:id="rId9" w:tooltip="Over the counter" w:history="1">
        <w:r w:rsidR="00A73794" w:rsidRPr="00B30F53">
          <w:rPr>
            <w:rStyle w:val="Hyperlink"/>
            <w:rFonts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over the counter</w:t>
        </w:r>
      </w:hyperlink>
      <w:r w:rsidR="00A73794" w:rsidRPr="00B30F53">
        <w:rPr>
          <w:rFonts w:cstheme="majorBidi"/>
          <w:color w:val="000000" w:themeColor="text1"/>
          <w:sz w:val="24"/>
          <w:szCs w:val="24"/>
          <w:shd w:val="clear" w:color="auto" w:fill="FFFFFF"/>
        </w:rPr>
        <w:t> and are taken by mouth to quickly relieve occasional </w:t>
      </w:r>
      <w:hyperlink r:id="rId10" w:tooltip="Heartburn" w:history="1">
        <w:r w:rsidR="00A73794" w:rsidRPr="00B30F53">
          <w:rPr>
            <w:rStyle w:val="Hyperlink"/>
            <w:rFonts w:cstheme="majorBidi"/>
            <w:color w:val="000000" w:themeColor="text1"/>
            <w:sz w:val="24"/>
            <w:szCs w:val="24"/>
            <w:u w:val="none"/>
            <w:shd w:val="clear" w:color="auto" w:fill="FFFFFF"/>
          </w:rPr>
          <w:t>heartburn</w:t>
        </w:r>
      </w:hyperlink>
      <w:r w:rsidR="00A73794" w:rsidRPr="00B30F53">
        <w:rPr>
          <w:rFonts w:cstheme="majorBidi"/>
          <w:color w:val="000000" w:themeColor="text1"/>
          <w:sz w:val="24"/>
          <w:szCs w:val="24"/>
        </w:rPr>
        <w:t>.</w:t>
      </w:r>
    </w:p>
    <w:p w:rsidR="00BA7848" w:rsidRDefault="00BA7848" w:rsidP="00BA7848">
      <w:pPr>
        <w:bidi w:val="0"/>
        <w:spacing w:line="276" w:lineRule="auto"/>
        <w:jc w:val="both"/>
        <w:rPr>
          <w:sz w:val="24"/>
          <w:szCs w:val="24"/>
        </w:rPr>
      </w:pPr>
      <w:r w:rsidRPr="00BA7848">
        <w:rPr>
          <w:color w:val="0070C0"/>
          <w:sz w:val="24"/>
          <w:szCs w:val="24"/>
        </w:rPr>
        <w:t>Indications</w:t>
      </w:r>
    </w:p>
    <w:p w:rsidR="00BA7848" w:rsidRPr="00F7264E" w:rsidRDefault="00F7264E" w:rsidP="00C25305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rFonts w:cstheme="majorBidi"/>
          <w:sz w:val="24"/>
          <w:szCs w:val="24"/>
        </w:rPr>
      </w:pPr>
      <w:r w:rsidRPr="00F7264E">
        <w:rPr>
          <w:rStyle w:val="Emphasis"/>
          <w:rFonts w:cstheme="majorBidi"/>
          <w:i w:val="0"/>
          <w:iCs w:val="0"/>
          <w:sz w:val="24"/>
          <w:szCs w:val="24"/>
          <w:shd w:val="clear" w:color="auto" w:fill="FFFFFF"/>
        </w:rPr>
        <w:t>Gastroesophageal reflux disease( GERD)</w:t>
      </w:r>
    </w:p>
    <w:p w:rsidR="00BA7848" w:rsidRPr="00BA7848" w:rsidRDefault="00BA7848" w:rsidP="00C25305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>
        <w:rPr>
          <w:sz w:val="24"/>
          <w:szCs w:val="24"/>
        </w:rPr>
        <w:t>Gastric and duodenal ulcers</w:t>
      </w:r>
    </w:p>
    <w:p w:rsidR="00BA7848" w:rsidRPr="00F7264E" w:rsidRDefault="00BA7848" w:rsidP="00C25305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F7264E">
        <w:rPr>
          <w:sz w:val="24"/>
          <w:szCs w:val="24"/>
        </w:rPr>
        <w:t>Acute/chronic gastritis and gastroduodenitis</w:t>
      </w:r>
    </w:p>
    <w:p w:rsidR="00BA7848" w:rsidRPr="00BA7848" w:rsidRDefault="00BA7848" w:rsidP="00C25305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F7264E">
        <w:rPr>
          <w:sz w:val="24"/>
          <w:szCs w:val="24"/>
        </w:rPr>
        <w:t>Gastropathy</w:t>
      </w:r>
      <w:r w:rsidRPr="00BA7848">
        <w:rPr>
          <w:sz w:val="24"/>
          <w:szCs w:val="24"/>
        </w:rPr>
        <w:t xml:space="preserve"> secondary to non-steroidal ant</w:t>
      </w:r>
      <w:r>
        <w:rPr>
          <w:sz w:val="24"/>
          <w:szCs w:val="24"/>
        </w:rPr>
        <w:t>i-inflammatory drugs (NSAIDs)</w:t>
      </w:r>
    </w:p>
    <w:p w:rsidR="00BA7848" w:rsidRPr="00BA7848" w:rsidRDefault="00BA7848" w:rsidP="00C25305">
      <w:pPr>
        <w:pStyle w:val="ListParagraph"/>
        <w:numPr>
          <w:ilvl w:val="0"/>
          <w:numId w:val="11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>
        <w:rPr>
          <w:sz w:val="24"/>
          <w:szCs w:val="24"/>
        </w:rPr>
        <w:t>Pain and dyspeptic syndromes</w:t>
      </w:r>
    </w:p>
    <w:p w:rsidR="00BA7848" w:rsidRDefault="00B30F53" w:rsidP="008D2F14">
      <w:pPr>
        <w:bidi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7848">
        <w:rPr>
          <w:rFonts w:cstheme="majorBidi"/>
          <w:color w:val="0070C0"/>
          <w:sz w:val="24"/>
          <w:szCs w:val="24"/>
        </w:rPr>
        <w:t>Criteria of an ideal antacid preparation:</w:t>
      </w:r>
      <w:r w:rsidRPr="00B30F53">
        <w:rPr>
          <w:rFonts w:cstheme="majorBidi"/>
          <w:color w:val="000000" w:themeColor="text1"/>
          <w:sz w:val="24"/>
          <w:szCs w:val="24"/>
        </w:rPr>
        <w:t xml:space="preserve"> </w:t>
      </w:r>
    </w:p>
    <w:p w:rsidR="00BA7848" w:rsidRPr="00BA7848" w:rsidRDefault="00B30F53" w:rsidP="00C25305">
      <w:pPr>
        <w:pStyle w:val="ListParagraph"/>
        <w:numPr>
          <w:ilvl w:val="0"/>
          <w:numId w:val="10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BA7848">
        <w:rPr>
          <w:rFonts w:ascii="Times New Roman" w:hAnsi="Times New Roman" w:cs="Times New Roman"/>
          <w:color w:val="000000" w:themeColor="text1"/>
          <w:sz w:val="24"/>
          <w:szCs w:val="24"/>
        </w:rPr>
        <w:t>The antacid should not be absorbable or cause systemic alkalosis</w:t>
      </w:r>
    </w:p>
    <w:p w:rsidR="00BA7848" w:rsidRPr="00BA7848" w:rsidRDefault="00B30F53" w:rsidP="00C25305">
      <w:pPr>
        <w:pStyle w:val="ListParagraph"/>
        <w:numPr>
          <w:ilvl w:val="0"/>
          <w:numId w:val="10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BA7848">
        <w:rPr>
          <w:rFonts w:ascii="Times New Roman" w:hAnsi="Times New Roman" w:cs="Times New Roman"/>
          <w:color w:val="000000" w:themeColor="text1"/>
          <w:sz w:val="24"/>
          <w:szCs w:val="24"/>
        </w:rPr>
        <w:t>The antacid should not be a la</w:t>
      </w:r>
      <w:r w:rsidR="00BA7848">
        <w:rPr>
          <w:rFonts w:ascii="Times New Roman" w:hAnsi="Times New Roman" w:cs="Times New Roman"/>
          <w:color w:val="000000" w:themeColor="text1"/>
          <w:sz w:val="24"/>
          <w:szCs w:val="24"/>
        </w:rPr>
        <w:t>xative or causes constipation</w:t>
      </w:r>
    </w:p>
    <w:p w:rsidR="00BA7848" w:rsidRDefault="00B30F53" w:rsidP="00C25305">
      <w:pPr>
        <w:pStyle w:val="ListParagraph"/>
        <w:numPr>
          <w:ilvl w:val="0"/>
          <w:numId w:val="10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BA7848">
        <w:rPr>
          <w:rFonts w:ascii="Times New Roman" w:hAnsi="Times New Roman" w:cs="Times New Roman"/>
          <w:color w:val="000000" w:themeColor="text1"/>
          <w:sz w:val="24"/>
          <w:szCs w:val="24"/>
        </w:rPr>
        <w:t>The antacid should exert its effect ra</w:t>
      </w:r>
      <w:r w:rsidRPr="00BA7848">
        <w:rPr>
          <w:rFonts w:cstheme="majorBidi"/>
          <w:color w:val="000000" w:themeColor="text1"/>
          <w:sz w:val="24"/>
          <w:szCs w:val="24"/>
        </w:rPr>
        <w:t>pidly and over a long period of time</w:t>
      </w:r>
    </w:p>
    <w:p w:rsidR="00BA7848" w:rsidRPr="00214BCD" w:rsidRDefault="00B30F53" w:rsidP="00C25305">
      <w:pPr>
        <w:pStyle w:val="ListParagraph"/>
        <w:numPr>
          <w:ilvl w:val="0"/>
          <w:numId w:val="10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214BCD">
        <w:rPr>
          <w:rFonts w:ascii="Times New Roman" w:hAnsi="Times New Roman" w:cs="Times New Roman"/>
          <w:color w:val="000000" w:themeColor="text1"/>
          <w:sz w:val="24"/>
          <w:szCs w:val="24"/>
        </w:rPr>
        <w:t>The antacid shou</w:t>
      </w:r>
      <w:r w:rsidR="00BA7848" w:rsidRPr="00214BCD">
        <w:rPr>
          <w:rFonts w:ascii="Times New Roman" w:hAnsi="Times New Roman" w:cs="Times New Roman"/>
          <w:color w:val="000000" w:themeColor="text1"/>
          <w:sz w:val="24"/>
          <w:szCs w:val="24"/>
        </w:rPr>
        <w:t>ld buffer in the pH 4-6 range</w:t>
      </w:r>
    </w:p>
    <w:p w:rsidR="00BA7848" w:rsidRPr="00214BCD" w:rsidRDefault="00B30F53" w:rsidP="00C25305">
      <w:pPr>
        <w:pStyle w:val="ListParagraph"/>
        <w:numPr>
          <w:ilvl w:val="0"/>
          <w:numId w:val="10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214BCD">
        <w:rPr>
          <w:rFonts w:ascii="Times New Roman" w:hAnsi="Times New Roman" w:cs="Times New Roman"/>
          <w:color w:val="000000" w:themeColor="text1"/>
          <w:sz w:val="24"/>
          <w:szCs w:val="24"/>
        </w:rPr>
        <w:t>The reaction of the antacid with gastric HCl acid should not c</w:t>
      </w:r>
      <w:r w:rsidR="00BA7848" w:rsidRPr="00214BCD">
        <w:rPr>
          <w:rFonts w:ascii="Times New Roman" w:hAnsi="Times New Roman" w:cs="Times New Roman"/>
          <w:color w:val="000000" w:themeColor="text1"/>
          <w:sz w:val="24"/>
          <w:szCs w:val="24"/>
        </w:rPr>
        <w:t>ause a large evolution of gas</w:t>
      </w:r>
    </w:p>
    <w:p w:rsidR="00B30F53" w:rsidRPr="00214BCD" w:rsidRDefault="00B30F53" w:rsidP="00C25305">
      <w:pPr>
        <w:pStyle w:val="ListParagraph"/>
        <w:numPr>
          <w:ilvl w:val="0"/>
          <w:numId w:val="10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214BCD">
        <w:rPr>
          <w:rFonts w:ascii="Times New Roman" w:hAnsi="Times New Roman" w:cs="Times New Roman"/>
          <w:color w:val="000000" w:themeColor="text1"/>
          <w:sz w:val="24"/>
          <w:szCs w:val="24"/>
        </w:rPr>
        <w:t>The antacid should probably inhibit pepsin</w:t>
      </w:r>
    </w:p>
    <w:p w:rsidR="002A2EAB" w:rsidRPr="002A2EAB" w:rsidRDefault="002A2EAB" w:rsidP="002A2EAB">
      <w:pPr>
        <w:pStyle w:val="Heading3"/>
        <w:shd w:val="clear" w:color="auto" w:fill="FFFFFF"/>
        <w:bidi w:val="0"/>
        <w:rPr>
          <w:rFonts w:asciiTheme="majorBidi" w:hAnsiTheme="majorBidi"/>
          <w:b w:val="0"/>
          <w:bCs w:val="0"/>
          <w:color w:val="0070C0"/>
          <w:sz w:val="24"/>
          <w:szCs w:val="24"/>
        </w:rPr>
      </w:pPr>
      <w:r w:rsidRPr="002A2EAB">
        <w:rPr>
          <w:rStyle w:val="ez-toc-section"/>
          <w:rFonts w:asciiTheme="majorBidi" w:hAnsiTheme="majorBidi"/>
          <w:b w:val="0"/>
          <w:bCs w:val="0"/>
          <w:color w:val="0070C0"/>
          <w:sz w:val="24"/>
          <w:szCs w:val="24"/>
        </w:rPr>
        <w:t>Antacids Classification</w:t>
      </w:r>
    </w:p>
    <w:p w:rsidR="008D063F" w:rsidRDefault="002A2EAB" w:rsidP="00C25305">
      <w:pPr>
        <w:numPr>
          <w:ilvl w:val="0"/>
          <w:numId w:val="13"/>
        </w:numPr>
        <w:shd w:val="clear" w:color="auto" w:fill="FFFFFF"/>
        <w:tabs>
          <w:tab w:val="clear" w:pos="720"/>
          <w:tab w:val="num" w:pos="1530"/>
        </w:tabs>
        <w:bidi w:val="0"/>
        <w:spacing w:before="100" w:beforeAutospacing="1" w:after="100" w:afterAutospacing="1" w:line="240" w:lineRule="auto"/>
        <w:ind w:left="1530" w:hanging="450"/>
        <w:rPr>
          <w:rFonts w:cstheme="majorBidi"/>
          <w:sz w:val="24"/>
          <w:szCs w:val="24"/>
        </w:rPr>
      </w:pPr>
      <w:r w:rsidRPr="002A2EAB">
        <w:rPr>
          <w:rStyle w:val="Strong"/>
          <w:rFonts w:cstheme="majorBidi"/>
          <w:sz w:val="24"/>
          <w:szCs w:val="24"/>
        </w:rPr>
        <w:t xml:space="preserve">Systemic </w:t>
      </w:r>
      <w:r w:rsidRPr="002A2EAB">
        <w:rPr>
          <w:rFonts w:cstheme="majorBidi"/>
          <w:sz w:val="24"/>
          <w:szCs w:val="24"/>
        </w:rPr>
        <w:t xml:space="preserve">(absorbable) </w:t>
      </w:r>
      <w:r w:rsidRPr="002A2EAB">
        <w:rPr>
          <w:rStyle w:val="Strong"/>
          <w:rFonts w:cstheme="majorBidi"/>
          <w:sz w:val="24"/>
          <w:szCs w:val="24"/>
        </w:rPr>
        <w:t>antacids: </w:t>
      </w:r>
      <w:r w:rsidRPr="002A2EAB">
        <w:rPr>
          <w:rFonts w:cstheme="majorBidi"/>
          <w:sz w:val="24"/>
          <w:szCs w:val="24"/>
        </w:rPr>
        <w:t>These antacids are soluble and resorbable</w:t>
      </w:r>
      <w:r w:rsidR="008D063F">
        <w:rPr>
          <w:rFonts w:cstheme="majorBidi"/>
          <w:sz w:val="24"/>
          <w:szCs w:val="24"/>
        </w:rPr>
        <w:t xml:space="preserve"> and produce systemic alkalosis.</w:t>
      </w:r>
    </w:p>
    <w:p w:rsidR="008D063F" w:rsidRDefault="008D063F" w:rsidP="008D063F">
      <w:pPr>
        <w:shd w:val="clear" w:color="auto" w:fill="FFFFFF"/>
        <w:bidi w:val="0"/>
        <w:spacing w:before="100" w:beforeAutospacing="1" w:after="100" w:afterAutospacing="1" w:line="240" w:lineRule="auto"/>
        <w:ind w:left="1530" w:firstLine="0"/>
        <w:rPr>
          <w:rFonts w:cstheme="majorBidi"/>
          <w:sz w:val="24"/>
          <w:szCs w:val="24"/>
        </w:rPr>
      </w:pPr>
      <w:r w:rsidRPr="008D063F">
        <w:rPr>
          <w:rFonts w:cstheme="majorBidi"/>
          <w:sz w:val="24"/>
          <w:szCs w:val="24"/>
        </w:rPr>
        <w:t>Their anionic group neutralizes the H+ ions in gastric acid. This releases their cationic group which combines with HCO</w:t>
      </w:r>
      <w:r w:rsidRPr="008D063F">
        <w:rPr>
          <w:rFonts w:cstheme="majorBidi"/>
          <w:sz w:val="24"/>
          <w:szCs w:val="24"/>
          <w:vertAlign w:val="subscript"/>
        </w:rPr>
        <w:t>3</w:t>
      </w:r>
      <w:r w:rsidRPr="008D063F">
        <w:rPr>
          <w:rFonts w:cstheme="majorBidi"/>
          <w:sz w:val="24"/>
          <w:szCs w:val="24"/>
        </w:rPr>
        <w:t xml:space="preserve"> </w:t>
      </w:r>
      <w:r w:rsidRPr="008D063F">
        <w:rPr>
          <w:rFonts w:cstheme="majorBidi"/>
          <w:sz w:val="24"/>
          <w:szCs w:val="24"/>
          <w:vertAlign w:val="superscript"/>
        </w:rPr>
        <w:t>–</w:t>
      </w:r>
      <w:r>
        <w:rPr>
          <w:rFonts w:cstheme="majorBidi"/>
          <w:sz w:val="24"/>
          <w:szCs w:val="24"/>
        </w:rPr>
        <w:t xml:space="preserve"> from the pancreas to form a </w:t>
      </w:r>
      <w:r w:rsidRPr="008D063F">
        <w:rPr>
          <w:rFonts w:cstheme="majorBidi"/>
          <w:sz w:val="24"/>
          <w:szCs w:val="24"/>
        </w:rPr>
        <w:t xml:space="preserve">soluble basic compound that </w:t>
      </w:r>
      <w:r>
        <w:rPr>
          <w:rFonts w:cstheme="majorBidi"/>
          <w:sz w:val="24"/>
          <w:szCs w:val="24"/>
        </w:rPr>
        <w:t>can be absorbed producing</w:t>
      </w:r>
      <w:r w:rsidRPr="008D063F">
        <w:rPr>
          <w:rFonts w:cstheme="majorBidi"/>
          <w:sz w:val="24"/>
          <w:szCs w:val="24"/>
        </w:rPr>
        <w:t xml:space="preserve"> metabolic alkalosis. </w:t>
      </w:r>
    </w:p>
    <w:p w:rsidR="002A2EAB" w:rsidRPr="002A2EAB" w:rsidRDefault="008D063F" w:rsidP="008D063F">
      <w:pPr>
        <w:shd w:val="clear" w:color="auto" w:fill="FFFFFF"/>
        <w:bidi w:val="0"/>
        <w:spacing w:before="100" w:beforeAutospacing="1" w:after="100" w:afterAutospacing="1" w:line="240" w:lineRule="auto"/>
        <w:ind w:left="1530" w:firstLine="0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>Examples:</w:t>
      </w:r>
      <w:r w:rsidR="002A2EAB" w:rsidRPr="002A2EAB">
        <w:rPr>
          <w:rFonts w:cstheme="majorBidi"/>
          <w:sz w:val="24"/>
          <w:szCs w:val="24"/>
        </w:rPr>
        <w:t xml:space="preserve"> Sodium bicarbonate.</w:t>
      </w:r>
    </w:p>
    <w:p w:rsidR="008D063F" w:rsidRDefault="002A2EAB" w:rsidP="00C25305">
      <w:pPr>
        <w:numPr>
          <w:ilvl w:val="0"/>
          <w:numId w:val="13"/>
        </w:numPr>
        <w:shd w:val="clear" w:color="auto" w:fill="FFFFFF"/>
        <w:tabs>
          <w:tab w:val="clear" w:pos="720"/>
          <w:tab w:val="num" w:pos="1530"/>
        </w:tabs>
        <w:bidi w:val="0"/>
        <w:spacing w:before="100" w:beforeAutospacing="1" w:after="100" w:afterAutospacing="1" w:line="240" w:lineRule="auto"/>
        <w:ind w:left="1530" w:hanging="450"/>
        <w:rPr>
          <w:rFonts w:cstheme="majorBidi"/>
          <w:sz w:val="24"/>
          <w:szCs w:val="24"/>
        </w:rPr>
      </w:pPr>
      <w:r w:rsidRPr="002A2EAB">
        <w:rPr>
          <w:rStyle w:val="Strong"/>
          <w:rFonts w:cstheme="majorBidi"/>
          <w:sz w:val="24"/>
          <w:szCs w:val="24"/>
        </w:rPr>
        <w:t xml:space="preserve">Non-systemic </w:t>
      </w:r>
      <w:r w:rsidRPr="002A2EAB">
        <w:rPr>
          <w:rFonts w:cstheme="majorBidi"/>
          <w:sz w:val="24"/>
          <w:szCs w:val="24"/>
        </w:rPr>
        <w:t xml:space="preserve">(non-absorbable) </w:t>
      </w:r>
      <w:r w:rsidRPr="002A2EAB">
        <w:rPr>
          <w:rStyle w:val="Strong"/>
          <w:rFonts w:cstheme="majorBidi"/>
          <w:sz w:val="24"/>
          <w:szCs w:val="24"/>
        </w:rPr>
        <w:t>antacids:</w:t>
      </w:r>
      <w:r w:rsidRPr="002A2EAB">
        <w:rPr>
          <w:rFonts w:cstheme="majorBidi"/>
          <w:sz w:val="24"/>
          <w:szCs w:val="24"/>
        </w:rPr>
        <w:t> These antacids are not absorbed into the systemic circulation and do not produce systemic alkalosis.</w:t>
      </w:r>
      <w:r w:rsidR="005B6C30">
        <w:rPr>
          <w:rFonts w:cstheme="majorBidi"/>
          <w:sz w:val="24"/>
          <w:szCs w:val="24"/>
        </w:rPr>
        <w:t xml:space="preserve"> However small amounts that are absorbed have the same alkalinizing effect as </w:t>
      </w:r>
      <w:r w:rsidR="005B6C30" w:rsidRPr="002A2EAB">
        <w:rPr>
          <w:rFonts w:cstheme="majorBidi"/>
          <w:sz w:val="24"/>
          <w:szCs w:val="24"/>
        </w:rPr>
        <w:t>Sodium bicarbonate</w:t>
      </w:r>
      <w:r w:rsidR="005B6C30">
        <w:rPr>
          <w:rFonts w:cstheme="majorBidi"/>
          <w:sz w:val="24"/>
          <w:szCs w:val="24"/>
        </w:rPr>
        <w:t>.</w:t>
      </w:r>
    </w:p>
    <w:p w:rsidR="008D063F" w:rsidRDefault="008D063F" w:rsidP="008D063F">
      <w:pPr>
        <w:shd w:val="clear" w:color="auto" w:fill="FFFFFF"/>
        <w:bidi w:val="0"/>
        <w:spacing w:before="100" w:beforeAutospacing="1" w:after="100" w:afterAutospacing="1" w:line="240" w:lineRule="auto"/>
        <w:ind w:left="1530" w:firstLine="0"/>
        <w:rPr>
          <w:rFonts w:cstheme="majorBidi"/>
          <w:sz w:val="24"/>
          <w:szCs w:val="24"/>
        </w:rPr>
      </w:pPr>
      <w:r w:rsidRPr="008D063F">
        <w:rPr>
          <w:rFonts w:cstheme="majorBidi"/>
          <w:sz w:val="24"/>
          <w:szCs w:val="24"/>
        </w:rPr>
        <w:t>Their anionic group neutralizes the H+ ions in gastric acid. This releases their cationic group which combines with HCO</w:t>
      </w:r>
      <w:r w:rsidRPr="008D063F">
        <w:rPr>
          <w:rFonts w:cstheme="majorBidi"/>
          <w:sz w:val="24"/>
          <w:szCs w:val="24"/>
          <w:vertAlign w:val="subscript"/>
        </w:rPr>
        <w:t>3</w:t>
      </w:r>
      <w:r w:rsidRPr="008D063F">
        <w:rPr>
          <w:rFonts w:cstheme="majorBidi"/>
          <w:sz w:val="24"/>
          <w:szCs w:val="24"/>
        </w:rPr>
        <w:t xml:space="preserve"> </w:t>
      </w:r>
      <w:r w:rsidRPr="008D063F">
        <w:rPr>
          <w:rFonts w:cstheme="majorBidi"/>
          <w:sz w:val="24"/>
          <w:szCs w:val="24"/>
          <w:vertAlign w:val="superscript"/>
        </w:rPr>
        <w:t>–</w:t>
      </w:r>
      <w:r>
        <w:rPr>
          <w:rFonts w:cstheme="majorBidi"/>
          <w:sz w:val="24"/>
          <w:szCs w:val="24"/>
        </w:rPr>
        <w:t xml:space="preserve"> from the pancreas to form an </w:t>
      </w:r>
      <w:r w:rsidRPr="008D063F">
        <w:rPr>
          <w:rFonts w:cstheme="majorBidi"/>
          <w:sz w:val="24"/>
          <w:szCs w:val="24"/>
        </w:rPr>
        <w:t>insoluble basic compound that is excreted in feces.</w:t>
      </w:r>
    </w:p>
    <w:p w:rsidR="002A2EAB" w:rsidRPr="002A2EAB" w:rsidRDefault="005B6C30" w:rsidP="008D063F">
      <w:pPr>
        <w:shd w:val="clear" w:color="auto" w:fill="FFFFFF"/>
        <w:bidi w:val="0"/>
        <w:spacing w:before="100" w:beforeAutospacing="1" w:after="100" w:afterAutospacing="1" w:line="240" w:lineRule="auto"/>
        <w:rPr>
          <w:rFonts w:cstheme="majorBidi"/>
          <w:sz w:val="24"/>
          <w:szCs w:val="24"/>
        </w:rPr>
      </w:pPr>
      <w:r>
        <w:rPr>
          <w:rFonts w:cstheme="majorBidi"/>
          <w:sz w:val="24"/>
          <w:szCs w:val="24"/>
        </w:rPr>
        <w:t xml:space="preserve"> </w:t>
      </w:r>
      <w:r w:rsidR="002A2EAB" w:rsidRPr="002A2EAB">
        <w:rPr>
          <w:rFonts w:cstheme="majorBidi"/>
          <w:sz w:val="24"/>
          <w:szCs w:val="24"/>
        </w:rPr>
        <w:t xml:space="preserve"> </w:t>
      </w:r>
      <w:r w:rsidR="008D063F">
        <w:rPr>
          <w:rFonts w:cstheme="majorBidi"/>
          <w:sz w:val="24"/>
          <w:szCs w:val="24"/>
        </w:rPr>
        <w:t xml:space="preserve">            </w:t>
      </w:r>
      <w:r w:rsidR="002A2EAB" w:rsidRPr="00B12C47">
        <w:rPr>
          <w:rFonts w:cstheme="majorBidi"/>
          <w:sz w:val="24"/>
          <w:szCs w:val="24"/>
        </w:rPr>
        <w:t>Examples, Aluminum hydroxide, Calcium carbonate, magnesium Trisilicate, etc.</w:t>
      </w:r>
    </w:p>
    <w:p w:rsidR="002A2EAB" w:rsidRDefault="002A2EAB" w:rsidP="002A2EAB">
      <w:p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  <w:highlight w:val="yellow"/>
        </w:rPr>
      </w:pPr>
    </w:p>
    <w:p w:rsidR="00B12C47" w:rsidRPr="002A2EAB" w:rsidRDefault="00B12C47" w:rsidP="00B12C47">
      <w:p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  <w:highlight w:val="yellow"/>
        </w:rPr>
      </w:pPr>
    </w:p>
    <w:p w:rsidR="00BA7848" w:rsidRPr="00BA7848" w:rsidRDefault="00BA7848" w:rsidP="00BA7848">
      <w:pPr>
        <w:bidi w:val="0"/>
        <w:spacing w:line="276" w:lineRule="auto"/>
        <w:jc w:val="both"/>
        <w:rPr>
          <w:rFonts w:cstheme="majorBidi"/>
          <w:color w:val="0070C0"/>
          <w:sz w:val="24"/>
          <w:szCs w:val="24"/>
          <w:highlight w:val="yellow"/>
        </w:rPr>
      </w:pPr>
      <w:r w:rsidRPr="00BA7848">
        <w:rPr>
          <w:color w:val="0070C0"/>
          <w:sz w:val="24"/>
          <w:szCs w:val="24"/>
        </w:rPr>
        <w:t>Mechanism of action</w:t>
      </w:r>
    </w:p>
    <w:p w:rsidR="0030472D" w:rsidRPr="0030472D" w:rsidRDefault="00BA7848" w:rsidP="00C25305">
      <w:pPr>
        <w:pStyle w:val="ListParagraph"/>
        <w:numPr>
          <w:ilvl w:val="0"/>
          <w:numId w:val="12"/>
        </w:numPr>
        <w:bidi w:val="0"/>
        <w:spacing w:line="276" w:lineRule="auto"/>
        <w:ind w:left="1530"/>
        <w:jc w:val="both"/>
        <w:rPr>
          <w:sz w:val="24"/>
          <w:szCs w:val="24"/>
        </w:rPr>
      </w:pPr>
      <w:r w:rsidRPr="0030472D">
        <w:rPr>
          <w:sz w:val="24"/>
          <w:szCs w:val="24"/>
        </w:rPr>
        <w:t xml:space="preserve">Antacids </w:t>
      </w:r>
      <w:r w:rsidR="0030472D" w:rsidRPr="0030472D">
        <w:rPr>
          <w:sz w:val="24"/>
          <w:szCs w:val="24"/>
        </w:rPr>
        <w:t xml:space="preserve">are weak base that </w:t>
      </w:r>
      <w:r w:rsidRPr="0030472D">
        <w:rPr>
          <w:sz w:val="24"/>
          <w:szCs w:val="24"/>
        </w:rPr>
        <w:t xml:space="preserve">act similar to when an acid reacts with a hydroxide; a salt and water are produced as in the following equation: </w:t>
      </w:r>
    </w:p>
    <w:p w:rsidR="00BA7848" w:rsidRPr="00B12C47" w:rsidRDefault="0030472D" w:rsidP="0030472D">
      <w:pPr>
        <w:bidi w:val="0"/>
        <w:spacing w:line="276" w:lineRule="auto"/>
        <w:ind w:left="1080" w:firstLine="0"/>
        <w:jc w:val="both"/>
        <w:rPr>
          <w:b/>
          <w:bCs/>
          <w:color w:val="0070C0"/>
          <w:szCs w:val="28"/>
        </w:rPr>
      </w:pPr>
      <w:r w:rsidRPr="00B12C47">
        <w:rPr>
          <w:b/>
          <w:bCs/>
          <w:color w:val="0070C0"/>
          <w:szCs w:val="28"/>
        </w:rPr>
        <w:t xml:space="preserve">                    </w:t>
      </w:r>
      <w:r w:rsidR="00B12C47">
        <w:rPr>
          <w:b/>
          <w:bCs/>
          <w:color w:val="0070C0"/>
          <w:szCs w:val="28"/>
        </w:rPr>
        <w:t xml:space="preserve">        </w:t>
      </w:r>
      <w:r w:rsidRPr="00B12C47">
        <w:rPr>
          <w:b/>
          <w:bCs/>
          <w:color w:val="0070C0"/>
          <w:szCs w:val="28"/>
        </w:rPr>
        <w:t xml:space="preserve">    </w:t>
      </w:r>
      <w:r w:rsidR="00B12C47" w:rsidRPr="00B12C47">
        <w:rPr>
          <w:b/>
          <w:bCs/>
          <w:color w:val="0070C0"/>
          <w:szCs w:val="28"/>
        </w:rPr>
        <w:t xml:space="preserve">HCl  + NaOH  → NaCl </w:t>
      </w:r>
      <w:r w:rsidRPr="00B12C47">
        <w:rPr>
          <w:b/>
          <w:bCs/>
          <w:color w:val="0070C0"/>
          <w:szCs w:val="28"/>
        </w:rPr>
        <w:t>+ H</w:t>
      </w:r>
      <w:r w:rsidRPr="00B12C47">
        <w:rPr>
          <w:b/>
          <w:bCs/>
          <w:color w:val="0070C0"/>
          <w:szCs w:val="28"/>
          <w:vertAlign w:val="subscript"/>
        </w:rPr>
        <w:t>2</w:t>
      </w:r>
      <w:r w:rsidR="00BA7848" w:rsidRPr="00B12C47">
        <w:rPr>
          <w:b/>
          <w:bCs/>
          <w:color w:val="0070C0"/>
          <w:szCs w:val="28"/>
        </w:rPr>
        <w:t>O</w:t>
      </w:r>
    </w:p>
    <w:p w:rsidR="0030472D" w:rsidRDefault="0030472D" w:rsidP="00F11D5C">
      <w:pPr>
        <w:pStyle w:val="ListParagraph"/>
        <w:numPr>
          <w:ilvl w:val="0"/>
          <w:numId w:val="12"/>
        </w:numPr>
        <w:tabs>
          <w:tab w:val="left" w:pos="1620"/>
        </w:tabs>
        <w:bidi w:val="0"/>
        <w:spacing w:line="276" w:lineRule="auto"/>
        <w:ind w:hanging="630"/>
        <w:jc w:val="both"/>
        <w:rPr>
          <w:rFonts w:cstheme="majorBidi"/>
          <w:color w:val="000000" w:themeColor="text1"/>
          <w:sz w:val="24"/>
          <w:szCs w:val="24"/>
        </w:rPr>
      </w:pPr>
      <w:r w:rsidRPr="00B12C47">
        <w:rPr>
          <w:rFonts w:cstheme="majorBidi"/>
          <w:color w:val="000000" w:themeColor="text1"/>
          <w:sz w:val="24"/>
          <w:szCs w:val="24"/>
        </w:rPr>
        <w:t>Probably decreases pepsin activity</w:t>
      </w:r>
    </w:p>
    <w:p w:rsidR="00B12C47" w:rsidRPr="00B12C47" w:rsidRDefault="00B12C47" w:rsidP="00B12C47">
      <w:pPr>
        <w:tabs>
          <w:tab w:val="left" w:pos="1620"/>
        </w:tabs>
        <w:bidi w:val="0"/>
        <w:spacing w:line="276" w:lineRule="auto"/>
        <w:jc w:val="both"/>
        <w:rPr>
          <w:rFonts w:eastAsiaTheme="majorEastAsia" w:cstheme="majorBidi"/>
          <w:b/>
          <w:bCs/>
          <w:color w:val="00B050"/>
          <w:sz w:val="24"/>
          <w:szCs w:val="24"/>
          <w:u w:val="single"/>
          <w:lang w:val="en-US"/>
        </w:rPr>
      </w:pPr>
      <w:r w:rsidRPr="00B12C47">
        <w:rPr>
          <w:rFonts w:cstheme="majorBidi"/>
          <w:b/>
          <w:bCs/>
          <w:color w:val="00B050"/>
          <w:szCs w:val="28"/>
          <w:u w:val="single"/>
        </w:rPr>
        <w:t xml:space="preserve">Types: </w:t>
      </w:r>
    </w:p>
    <w:p w:rsidR="00A73794" w:rsidRPr="00B12C47" w:rsidRDefault="00500770" w:rsidP="00500770">
      <w:pPr>
        <w:pStyle w:val="Heading1"/>
        <w:bidi w:val="0"/>
        <w:spacing w:line="276" w:lineRule="auto"/>
        <w:jc w:val="both"/>
        <w:rPr>
          <w:rFonts w:asciiTheme="majorBidi" w:hAnsiTheme="majorBidi"/>
          <w:color w:val="00B050"/>
          <w:sz w:val="24"/>
          <w:szCs w:val="24"/>
          <w:lang w:val="en-US"/>
        </w:rPr>
      </w:pPr>
      <w:r w:rsidRPr="00B12C47">
        <w:rPr>
          <w:rFonts w:asciiTheme="majorBidi" w:hAnsiTheme="majorBidi"/>
          <w:color w:val="00B050"/>
          <w:sz w:val="24"/>
          <w:szCs w:val="24"/>
          <w:lang w:val="en-US"/>
        </w:rPr>
        <w:t>S</w:t>
      </w:r>
      <w:r w:rsidR="00A73794" w:rsidRPr="00B12C47">
        <w:rPr>
          <w:rFonts w:asciiTheme="majorBidi" w:hAnsiTheme="majorBidi"/>
          <w:color w:val="00B050"/>
          <w:sz w:val="24"/>
          <w:szCs w:val="24"/>
          <w:lang w:val="en-US"/>
        </w:rPr>
        <w:t>odium bicarbonate NaHCO</w:t>
      </w:r>
      <w:r w:rsidR="00A73794" w:rsidRPr="00B12C47">
        <w:rPr>
          <w:rFonts w:asciiTheme="majorBidi" w:hAnsiTheme="majorBidi"/>
          <w:color w:val="00B050"/>
          <w:sz w:val="24"/>
          <w:szCs w:val="24"/>
          <w:vertAlign w:val="subscript"/>
          <w:lang w:val="en-US"/>
        </w:rPr>
        <w:t xml:space="preserve">3 </w:t>
      </w:r>
      <w:r w:rsidR="00A73794" w:rsidRPr="00B12C47">
        <w:rPr>
          <w:rFonts w:asciiTheme="majorBidi" w:hAnsiTheme="majorBidi"/>
          <w:color w:val="00B050"/>
          <w:sz w:val="24"/>
          <w:szCs w:val="24"/>
          <w:lang w:val="en-US"/>
        </w:rPr>
        <w:t>(backing soda)</w:t>
      </w:r>
    </w:p>
    <w:p w:rsidR="00070B8A" w:rsidRDefault="00070B8A" w:rsidP="00C25305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Systemic antacid.</w:t>
      </w:r>
    </w:p>
    <w:p w:rsidR="00A73794" w:rsidRPr="00B30F53" w:rsidRDefault="00A73794" w:rsidP="00C25305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30F53">
        <w:rPr>
          <w:rFonts w:asciiTheme="majorBidi" w:hAnsiTheme="majorBidi" w:cstheme="majorBidi"/>
          <w:color w:val="000000" w:themeColor="text1"/>
          <w:sz w:val="24"/>
          <w:szCs w:val="24"/>
        </w:rPr>
        <w:t>It is highly water soluble antacid.</w:t>
      </w:r>
    </w:p>
    <w:p w:rsidR="00A73794" w:rsidRPr="00B30F53" w:rsidRDefault="00A73794" w:rsidP="00C25305">
      <w:pPr>
        <w:pStyle w:val="NoSpacing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30F5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Has very rapid onset and short duration of action. </w:t>
      </w:r>
    </w:p>
    <w:p w:rsidR="00A73794" w:rsidRPr="00B30F53" w:rsidRDefault="00A73794" w:rsidP="00C25305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  <w:lang w:val="en-US"/>
        </w:rPr>
      </w:pPr>
      <w:r w:rsidRPr="00B30F53">
        <w:rPr>
          <w:rFonts w:cstheme="majorBidi"/>
          <w:color w:val="000000" w:themeColor="text1"/>
          <w:sz w:val="24"/>
          <w:szCs w:val="24"/>
        </w:rPr>
        <w:t>Sodium bicarbonate can cause flatulence, because of the evolution of carbon dioxide in the presence of acid.</w:t>
      </w:r>
    </w:p>
    <w:p w:rsidR="004313DA" w:rsidRDefault="004313DA" w:rsidP="00C25305">
      <w:pPr>
        <w:pStyle w:val="ListParagraph"/>
        <w:numPr>
          <w:ilvl w:val="0"/>
          <w:numId w:val="2"/>
        </w:numPr>
        <w:bidi w:val="0"/>
        <w:spacing w:line="276" w:lineRule="auto"/>
        <w:jc w:val="both"/>
        <w:rPr>
          <w:rFonts w:cstheme="majorBidi"/>
          <w:sz w:val="24"/>
          <w:szCs w:val="24"/>
        </w:rPr>
      </w:pPr>
      <w:r w:rsidRPr="00F11D5C">
        <w:rPr>
          <w:rFonts w:cstheme="majorBidi"/>
          <w:sz w:val="24"/>
          <w:szCs w:val="24"/>
        </w:rPr>
        <w:t>It is readily absorbed and sodium retention can result with continued use. With large doses, it will induce systemic alkalosis, or may worsen edema and CHF.</w:t>
      </w:r>
    </w:p>
    <w:p w:rsidR="00F11D5C" w:rsidRPr="00F11D5C" w:rsidRDefault="00F11D5C" w:rsidP="00F11D5C">
      <w:pPr>
        <w:pStyle w:val="ListParagraph"/>
        <w:numPr>
          <w:ilvl w:val="0"/>
          <w:numId w:val="2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F11D5C">
        <w:rPr>
          <w:sz w:val="24"/>
          <w:szCs w:val="24"/>
          <w:lang w:val="en-US"/>
        </w:rPr>
        <w:t>Sodium bicarbonate</w:t>
      </w:r>
      <w:r w:rsidRPr="002909A5">
        <w:rPr>
          <w:rFonts w:cstheme="majorBidi"/>
          <w:color w:val="212121"/>
          <w:sz w:val="24"/>
          <w:szCs w:val="24"/>
          <w:shd w:val="clear" w:color="auto" w:fill="FFFFFF"/>
        </w:rPr>
        <w:t xml:space="preserve"> reacts with gastric HCl to produce </w:t>
      </w:r>
      <w:r>
        <w:rPr>
          <w:rFonts w:cstheme="majorBidi"/>
          <w:color w:val="212121"/>
          <w:sz w:val="24"/>
          <w:szCs w:val="24"/>
          <w:shd w:val="clear" w:color="auto" w:fill="FFFFFF"/>
        </w:rPr>
        <w:t>sodium</w:t>
      </w:r>
      <w:r w:rsidRPr="002909A5">
        <w:rPr>
          <w:rFonts w:cstheme="majorBidi"/>
          <w:color w:val="212121"/>
          <w:sz w:val="24"/>
          <w:szCs w:val="24"/>
          <w:shd w:val="clear" w:color="auto" w:fill="FFFFFF"/>
        </w:rPr>
        <w:t xml:space="preserve"> chloride, carbon dioxide, and water.</w:t>
      </w:r>
      <w:r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</w:p>
    <w:p w:rsidR="00A73794" w:rsidRPr="00B12C47" w:rsidRDefault="00F11D5C" w:rsidP="00B12C47">
      <w:pPr>
        <w:pStyle w:val="ListParagraph"/>
        <w:tabs>
          <w:tab w:val="left" w:pos="8655"/>
        </w:tabs>
        <w:bidi w:val="0"/>
        <w:spacing w:after="0" w:line="276" w:lineRule="auto"/>
        <w:ind w:left="1080" w:firstLine="0"/>
        <w:jc w:val="both"/>
        <w:rPr>
          <w:rFonts w:cstheme="majorBidi"/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  <w:lang w:val="en-US"/>
        </w:rPr>
        <w:t xml:space="preserve">                              </w:t>
      </w:r>
      <w:r w:rsidRPr="00F11D5C">
        <w:rPr>
          <w:b/>
          <w:bCs/>
          <w:color w:val="0070C0"/>
          <w:sz w:val="24"/>
          <w:szCs w:val="24"/>
          <w:lang w:val="en-US"/>
        </w:rPr>
        <w:t xml:space="preserve">NaHCO3 + HCl </w:t>
      </w:r>
      <w:r w:rsidRPr="00F11D5C">
        <w:rPr>
          <w:rFonts w:cstheme="majorBidi"/>
          <w:b/>
          <w:bCs/>
          <w:color w:val="0070C0"/>
          <w:sz w:val="24"/>
          <w:szCs w:val="24"/>
          <w:lang w:val="en-US"/>
        </w:rPr>
        <w:t>→</w:t>
      </w:r>
      <w:r w:rsidRPr="00F11D5C">
        <w:rPr>
          <w:b/>
          <w:bCs/>
          <w:color w:val="0070C0"/>
          <w:sz w:val="24"/>
          <w:szCs w:val="24"/>
          <w:lang w:val="en-US"/>
        </w:rPr>
        <w:t xml:space="preserve"> NaCl + CO2</w:t>
      </w:r>
      <w:r w:rsidRPr="00F11D5C">
        <w:rPr>
          <w:rFonts w:cstheme="majorBidi"/>
          <w:b/>
          <w:bCs/>
          <w:color w:val="0070C0"/>
          <w:sz w:val="24"/>
          <w:szCs w:val="24"/>
          <w:lang w:val="en-US"/>
        </w:rPr>
        <w:t>↑</w:t>
      </w:r>
      <w:r w:rsidRPr="00F11D5C">
        <w:rPr>
          <w:b/>
          <w:bCs/>
          <w:color w:val="0070C0"/>
          <w:sz w:val="24"/>
          <w:szCs w:val="24"/>
          <w:lang w:val="en-US"/>
        </w:rPr>
        <w:t xml:space="preserve"> + H2O</w:t>
      </w:r>
    </w:p>
    <w:p w:rsidR="00372CB0" w:rsidRPr="00B12C47" w:rsidRDefault="00372CB0" w:rsidP="00F11D5C">
      <w:pPr>
        <w:pStyle w:val="Heading1"/>
        <w:bidi w:val="0"/>
        <w:spacing w:line="276" w:lineRule="auto"/>
        <w:jc w:val="both"/>
        <w:rPr>
          <w:rFonts w:asciiTheme="majorBidi" w:hAnsiTheme="majorBidi"/>
          <w:color w:val="00B050"/>
          <w:sz w:val="28"/>
          <w:lang w:val="en-US"/>
        </w:rPr>
      </w:pPr>
      <w:r w:rsidRPr="00B12C47">
        <w:rPr>
          <w:rFonts w:asciiTheme="majorBidi" w:hAnsiTheme="majorBidi"/>
          <w:color w:val="00B050"/>
          <w:sz w:val="28"/>
        </w:rPr>
        <w:t xml:space="preserve">Aluminium hydroxide </w:t>
      </w:r>
      <w:r w:rsidR="00F11D5C" w:rsidRPr="00B12C47">
        <w:rPr>
          <w:rFonts w:asciiTheme="majorBidi" w:hAnsiTheme="majorBidi"/>
          <w:color w:val="00B050"/>
          <w:sz w:val="28"/>
        </w:rPr>
        <w:t>and</w:t>
      </w:r>
      <w:r w:rsidR="00F11D5C" w:rsidRPr="00B12C47">
        <w:rPr>
          <w:rFonts w:asciiTheme="majorBidi" w:hAnsiTheme="majorBidi"/>
          <w:color w:val="00B050"/>
          <w:sz w:val="28"/>
          <w:shd w:val="clear" w:color="auto" w:fill="FFFCF0"/>
        </w:rPr>
        <w:t xml:space="preserve"> carbonate</w:t>
      </w:r>
      <w:r w:rsidR="00D74C87" w:rsidRPr="00B12C47">
        <w:rPr>
          <w:rFonts w:asciiTheme="majorBidi" w:hAnsiTheme="majorBidi"/>
          <w:color w:val="00B050"/>
          <w:sz w:val="28"/>
          <w:shd w:val="clear" w:color="auto" w:fill="FFFCF0"/>
        </w:rPr>
        <w:t xml:space="preserve"> </w:t>
      </w:r>
    </w:p>
    <w:p w:rsidR="00070B8A" w:rsidRDefault="00070B8A" w:rsidP="00C25305">
      <w:pPr>
        <w:pStyle w:val="ListParagraph"/>
        <w:numPr>
          <w:ilvl w:val="0"/>
          <w:numId w:val="3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>
        <w:rPr>
          <w:rFonts w:cstheme="majorBidi"/>
          <w:color w:val="000000" w:themeColor="text1"/>
          <w:sz w:val="24"/>
          <w:szCs w:val="24"/>
          <w:lang w:val="en-US"/>
        </w:rPr>
        <w:t>N</w:t>
      </w:r>
      <w:r w:rsidR="008D4B3B" w:rsidRPr="00B30F53">
        <w:rPr>
          <w:rFonts w:cstheme="majorBidi"/>
          <w:color w:val="000000" w:themeColor="text1"/>
          <w:sz w:val="24"/>
          <w:szCs w:val="24"/>
        </w:rPr>
        <w:t>on-systemic</w:t>
      </w:r>
      <w:r>
        <w:rPr>
          <w:rFonts w:cstheme="majorBidi"/>
          <w:color w:val="000000" w:themeColor="text1"/>
          <w:sz w:val="24"/>
          <w:szCs w:val="24"/>
        </w:rPr>
        <w:t xml:space="preserve"> antacid</w:t>
      </w:r>
    </w:p>
    <w:p w:rsidR="001F2A53" w:rsidRDefault="001F2A53" w:rsidP="00C25305">
      <w:pPr>
        <w:pStyle w:val="ListParagraph"/>
        <w:numPr>
          <w:ilvl w:val="0"/>
          <w:numId w:val="3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>
        <w:rPr>
          <w:rFonts w:cstheme="majorBidi"/>
          <w:color w:val="000000" w:themeColor="text1"/>
          <w:sz w:val="24"/>
          <w:szCs w:val="24"/>
        </w:rPr>
        <w:t>Has</w:t>
      </w:r>
      <w:r w:rsidRPr="00B30F53">
        <w:rPr>
          <w:rFonts w:cstheme="majorBidi"/>
          <w:color w:val="000000" w:themeColor="text1"/>
          <w:sz w:val="24"/>
          <w:szCs w:val="24"/>
        </w:rPr>
        <w:t xml:space="preserve"> slower onset of action.</w:t>
      </w:r>
    </w:p>
    <w:p w:rsidR="00B46D73" w:rsidRPr="00372CB0" w:rsidRDefault="00070B8A" w:rsidP="00C25305">
      <w:pPr>
        <w:pStyle w:val="ListParagraph"/>
        <w:numPr>
          <w:ilvl w:val="0"/>
          <w:numId w:val="3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>
        <w:rPr>
          <w:rFonts w:cstheme="majorBidi"/>
          <w:color w:val="000000" w:themeColor="text1"/>
          <w:sz w:val="24"/>
          <w:szCs w:val="24"/>
        </w:rPr>
        <w:t xml:space="preserve">It </w:t>
      </w:r>
      <w:r w:rsidRPr="00070B8A">
        <w:rPr>
          <w:rFonts w:cstheme="majorBidi"/>
          <w:color w:val="000000" w:themeColor="text1"/>
          <w:sz w:val="24"/>
          <w:szCs w:val="24"/>
        </w:rPr>
        <w:t>causes constipation</w:t>
      </w:r>
      <w:r>
        <w:rPr>
          <w:rFonts w:cstheme="majorBidi"/>
          <w:color w:val="000000" w:themeColor="text1"/>
          <w:sz w:val="24"/>
          <w:szCs w:val="24"/>
        </w:rPr>
        <w:t xml:space="preserve"> (because</w:t>
      </w:r>
      <w:r w:rsidR="00B46D73" w:rsidRPr="00070B8A">
        <w:rPr>
          <w:rFonts w:cstheme="majorBidi"/>
          <w:color w:val="000000" w:themeColor="text1"/>
          <w:sz w:val="24"/>
          <w:szCs w:val="24"/>
        </w:rPr>
        <w:t xml:space="preserve"> of </w:t>
      </w:r>
      <w:r w:rsidR="008D2F14" w:rsidRPr="00070B8A">
        <w:rPr>
          <w:rFonts w:cstheme="majorBidi"/>
          <w:color w:val="000000" w:themeColor="text1"/>
          <w:sz w:val="24"/>
          <w:szCs w:val="24"/>
        </w:rPr>
        <w:t>liberation</w:t>
      </w:r>
      <w:r w:rsidR="00B46D73" w:rsidRPr="00070B8A">
        <w:rPr>
          <w:rFonts w:cstheme="majorBidi"/>
          <w:color w:val="000000" w:themeColor="text1"/>
          <w:sz w:val="24"/>
          <w:szCs w:val="24"/>
        </w:rPr>
        <w:t xml:space="preserve"> of astringent </w:t>
      </w:r>
      <w:r w:rsidR="008D2F14" w:rsidRPr="00070B8A">
        <w:rPr>
          <w:rFonts w:cstheme="majorBidi"/>
          <w:color w:val="000000" w:themeColor="text1"/>
          <w:sz w:val="24"/>
          <w:szCs w:val="24"/>
        </w:rPr>
        <w:t>aluminium</w:t>
      </w:r>
      <w:r w:rsidR="00500770" w:rsidRPr="00070B8A">
        <w:rPr>
          <w:rFonts w:cstheme="majorBidi"/>
          <w:color w:val="000000" w:themeColor="text1"/>
          <w:sz w:val="24"/>
          <w:szCs w:val="24"/>
        </w:rPr>
        <w:t xml:space="preserve"> cation</w:t>
      </w:r>
      <w:r w:rsidR="00B46D73" w:rsidRPr="00070B8A">
        <w:rPr>
          <w:rFonts w:cstheme="majorBidi"/>
          <w:color w:val="000000" w:themeColor="text1"/>
          <w:sz w:val="24"/>
          <w:szCs w:val="24"/>
        </w:rPr>
        <w:t>.</w:t>
      </w:r>
    </w:p>
    <w:p w:rsidR="00B46D73" w:rsidRDefault="00B46D73" w:rsidP="00C25305">
      <w:pPr>
        <w:pStyle w:val="ListParagraph"/>
        <w:numPr>
          <w:ilvl w:val="0"/>
          <w:numId w:val="3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B30F53">
        <w:rPr>
          <w:rFonts w:cstheme="majorBidi"/>
          <w:color w:val="000000" w:themeColor="text1"/>
          <w:sz w:val="24"/>
          <w:szCs w:val="24"/>
        </w:rPr>
        <w:t xml:space="preserve">Most cause increased </w:t>
      </w:r>
      <w:r w:rsidR="008D2F14" w:rsidRPr="00372CB0">
        <w:rPr>
          <w:rFonts w:cstheme="majorBidi"/>
          <w:color w:val="000000" w:themeColor="text1"/>
          <w:sz w:val="24"/>
          <w:szCs w:val="24"/>
        </w:rPr>
        <w:t>faecal</w:t>
      </w:r>
      <w:r w:rsidR="00070B8A" w:rsidRPr="00372CB0">
        <w:rPr>
          <w:rFonts w:cstheme="majorBidi"/>
          <w:color w:val="000000" w:themeColor="text1"/>
          <w:sz w:val="24"/>
          <w:szCs w:val="24"/>
        </w:rPr>
        <w:t xml:space="preserve"> </w:t>
      </w:r>
      <w:r w:rsidRPr="00372CB0">
        <w:rPr>
          <w:rFonts w:cstheme="majorBidi"/>
          <w:color w:val="000000" w:themeColor="text1"/>
          <w:sz w:val="24"/>
          <w:szCs w:val="24"/>
        </w:rPr>
        <w:t>phosphate</w:t>
      </w:r>
      <w:r w:rsidRPr="00B30F53">
        <w:rPr>
          <w:rFonts w:cstheme="majorBidi"/>
          <w:color w:val="000000" w:themeColor="text1"/>
          <w:sz w:val="24"/>
          <w:szCs w:val="24"/>
        </w:rPr>
        <w:t xml:space="preserve"> excretion due to formation of insoluble </w:t>
      </w:r>
      <w:r w:rsidR="008D2F14" w:rsidRPr="00B30F53">
        <w:rPr>
          <w:rFonts w:cstheme="majorBidi"/>
          <w:color w:val="000000" w:themeColor="text1"/>
          <w:sz w:val="24"/>
          <w:szCs w:val="24"/>
        </w:rPr>
        <w:t>aluminium</w:t>
      </w:r>
      <w:r w:rsidRPr="00B30F53">
        <w:rPr>
          <w:rFonts w:cstheme="majorBidi"/>
          <w:color w:val="000000" w:themeColor="text1"/>
          <w:sz w:val="24"/>
          <w:szCs w:val="24"/>
        </w:rPr>
        <w:t xml:space="preserve"> phosphate in the intestinal tract.</w:t>
      </w:r>
      <w:r w:rsidR="001F2A53">
        <w:rPr>
          <w:rFonts w:cstheme="majorBidi"/>
          <w:color w:val="000000" w:themeColor="text1"/>
          <w:sz w:val="24"/>
          <w:szCs w:val="24"/>
        </w:rPr>
        <w:t xml:space="preserve"> H</w:t>
      </w:r>
      <w:r w:rsidR="000819B6">
        <w:rPr>
          <w:rFonts w:cstheme="majorBidi"/>
          <w:color w:val="000000" w:themeColor="text1"/>
          <w:sz w:val="24"/>
          <w:szCs w:val="24"/>
        </w:rPr>
        <w:t xml:space="preserve">ypophosphatemia occurs on regular use leading to </w:t>
      </w:r>
      <w:r w:rsidR="001F2A53">
        <w:rPr>
          <w:rFonts w:cstheme="majorBidi"/>
          <w:color w:val="000000" w:themeColor="text1"/>
          <w:sz w:val="24"/>
          <w:szCs w:val="24"/>
        </w:rPr>
        <w:t>osteomalacia. It</w:t>
      </w:r>
      <w:r w:rsidR="000819B6">
        <w:rPr>
          <w:rFonts w:cstheme="majorBidi"/>
          <w:color w:val="000000" w:themeColor="text1"/>
          <w:sz w:val="24"/>
          <w:szCs w:val="24"/>
        </w:rPr>
        <w:t xml:space="preserve"> is used in hyperph</w:t>
      </w:r>
      <w:r w:rsidR="001F2A53">
        <w:rPr>
          <w:rFonts w:cstheme="majorBidi"/>
          <w:color w:val="000000" w:themeColor="text1"/>
          <w:sz w:val="24"/>
          <w:szCs w:val="24"/>
        </w:rPr>
        <w:t>o</w:t>
      </w:r>
      <w:r w:rsidR="000819B6">
        <w:rPr>
          <w:rFonts w:cstheme="majorBidi"/>
          <w:color w:val="000000" w:themeColor="text1"/>
          <w:sz w:val="24"/>
          <w:szCs w:val="24"/>
        </w:rPr>
        <w:t>sphatemia and phosphate stones.</w:t>
      </w:r>
    </w:p>
    <w:p w:rsidR="002909A5" w:rsidRPr="002909A5" w:rsidRDefault="001B7161" w:rsidP="00C25305">
      <w:pPr>
        <w:pStyle w:val="ListParagraph"/>
        <w:numPr>
          <w:ilvl w:val="0"/>
          <w:numId w:val="3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2909A5">
        <w:rPr>
          <w:rFonts w:cstheme="majorBidi"/>
          <w:color w:val="212121"/>
          <w:sz w:val="24"/>
          <w:szCs w:val="24"/>
          <w:shd w:val="clear" w:color="auto" w:fill="FFFFFF"/>
        </w:rPr>
        <w:t> Aluminum hydroxide reacts with gastric HCl to produce aluminum chloride and water.</w:t>
      </w:r>
      <w:r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</w:p>
    <w:p w:rsidR="002909A5" w:rsidRPr="002909A5" w:rsidRDefault="002909A5" w:rsidP="002909A5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both"/>
        <w:rPr>
          <w:rFonts w:cstheme="majorBidi"/>
          <w:b/>
          <w:bCs/>
          <w:color w:val="0070C0"/>
          <w:szCs w:val="28"/>
        </w:rPr>
      </w:pPr>
      <w:r>
        <w:rPr>
          <w:rFonts w:cstheme="majorBidi"/>
          <w:b/>
          <w:bCs/>
          <w:color w:val="0070C0"/>
          <w:sz w:val="24"/>
          <w:szCs w:val="24"/>
        </w:rPr>
        <w:t xml:space="preserve">                      </w:t>
      </w:r>
    </w:p>
    <w:p w:rsidR="002909A5" w:rsidRPr="002909A5" w:rsidRDefault="002909A5" w:rsidP="002909A5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both"/>
        <w:rPr>
          <w:rFonts w:cstheme="majorBidi"/>
          <w:b/>
          <w:bCs/>
          <w:color w:val="0070C0"/>
          <w:sz w:val="24"/>
          <w:szCs w:val="24"/>
        </w:rPr>
      </w:pPr>
      <w:r w:rsidRPr="002909A5">
        <w:rPr>
          <w:rFonts w:cstheme="majorBidi"/>
          <w:b/>
          <w:bCs/>
          <w:color w:val="0070C0"/>
          <w:sz w:val="24"/>
          <w:szCs w:val="24"/>
        </w:rPr>
        <w:t xml:space="preserve">                                  Al(OH)</w:t>
      </w:r>
      <w:r w:rsidRPr="002909A5">
        <w:rPr>
          <w:rFonts w:cstheme="majorBidi"/>
          <w:b/>
          <w:bCs/>
          <w:color w:val="0070C0"/>
          <w:sz w:val="24"/>
          <w:szCs w:val="24"/>
          <w:vertAlign w:val="subscript"/>
        </w:rPr>
        <w:t>3</w:t>
      </w:r>
      <w:r w:rsidRPr="002909A5">
        <w:rPr>
          <w:rFonts w:cstheme="majorBidi"/>
          <w:b/>
          <w:bCs/>
          <w:color w:val="0070C0"/>
          <w:sz w:val="24"/>
          <w:szCs w:val="24"/>
        </w:rPr>
        <w:t xml:space="preserve"> + 3HCl → AlCl</w:t>
      </w:r>
      <w:r w:rsidRPr="002909A5">
        <w:rPr>
          <w:rFonts w:cstheme="majorBidi"/>
          <w:b/>
          <w:bCs/>
          <w:color w:val="0070C0"/>
          <w:sz w:val="24"/>
          <w:szCs w:val="24"/>
          <w:vertAlign w:val="subscript"/>
        </w:rPr>
        <w:t>3</w:t>
      </w:r>
      <w:r w:rsidRPr="002909A5">
        <w:rPr>
          <w:rFonts w:cstheme="majorBidi"/>
          <w:b/>
          <w:bCs/>
          <w:color w:val="0070C0"/>
          <w:sz w:val="24"/>
          <w:szCs w:val="24"/>
        </w:rPr>
        <w:t xml:space="preserve"> + 3H</w:t>
      </w:r>
      <w:r w:rsidRPr="002909A5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2909A5">
        <w:rPr>
          <w:rFonts w:cstheme="majorBidi"/>
          <w:b/>
          <w:bCs/>
          <w:color w:val="0070C0"/>
          <w:sz w:val="24"/>
          <w:szCs w:val="24"/>
        </w:rPr>
        <w:t>O</w:t>
      </w:r>
    </w:p>
    <w:p w:rsidR="002909A5" w:rsidRPr="002909A5" w:rsidRDefault="002909A5" w:rsidP="002909A5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both"/>
        <w:rPr>
          <w:rFonts w:cstheme="majorBidi"/>
          <w:color w:val="000000" w:themeColor="text1"/>
          <w:sz w:val="24"/>
          <w:szCs w:val="24"/>
        </w:rPr>
      </w:pPr>
    </w:p>
    <w:p w:rsidR="002909A5" w:rsidRPr="00AD361A" w:rsidRDefault="001B7161" w:rsidP="002909A5">
      <w:pPr>
        <w:pStyle w:val="ListParagraph"/>
        <w:numPr>
          <w:ilvl w:val="0"/>
          <w:numId w:val="19"/>
        </w:numPr>
        <w:tabs>
          <w:tab w:val="left" w:pos="8655"/>
        </w:tabs>
        <w:bidi w:val="0"/>
        <w:spacing w:after="0" w:line="276" w:lineRule="auto"/>
        <w:ind w:left="1440"/>
        <w:jc w:val="both"/>
        <w:rPr>
          <w:rFonts w:cstheme="majorBidi"/>
          <w:color w:val="000000" w:themeColor="text1"/>
          <w:sz w:val="24"/>
          <w:szCs w:val="24"/>
        </w:rPr>
      </w:pPr>
      <w:r w:rsidRPr="002909A5">
        <w:rPr>
          <w:rFonts w:cstheme="majorBidi"/>
          <w:color w:val="212121"/>
          <w:sz w:val="24"/>
          <w:szCs w:val="24"/>
          <w:shd w:val="clear" w:color="auto" w:fill="FFFFFF"/>
        </w:rPr>
        <w:t>Aluminum carbonate reacts with gastric HCl to produce aluminum chloride, carbon dioxide, and water.</w:t>
      </w:r>
      <w:r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</w:p>
    <w:p w:rsidR="00AD361A" w:rsidRPr="002909A5" w:rsidRDefault="00AD361A" w:rsidP="00AD361A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both"/>
        <w:rPr>
          <w:rFonts w:cstheme="majorBidi"/>
          <w:color w:val="000000" w:themeColor="text1"/>
          <w:sz w:val="24"/>
          <w:szCs w:val="24"/>
        </w:rPr>
      </w:pPr>
    </w:p>
    <w:p w:rsidR="002909A5" w:rsidRPr="00AD361A" w:rsidRDefault="002909A5" w:rsidP="00AD361A">
      <w:pPr>
        <w:pStyle w:val="ListParagraph"/>
        <w:tabs>
          <w:tab w:val="left" w:pos="8655"/>
        </w:tabs>
        <w:bidi w:val="0"/>
        <w:spacing w:after="0" w:line="276" w:lineRule="auto"/>
        <w:ind w:left="1440"/>
        <w:jc w:val="both"/>
        <w:rPr>
          <w:rFonts w:cstheme="majorBidi"/>
          <w:b/>
          <w:bCs/>
          <w:color w:val="0070C0"/>
          <w:sz w:val="24"/>
          <w:szCs w:val="24"/>
        </w:rPr>
      </w:pPr>
      <w:r>
        <w:rPr>
          <w:rFonts w:cstheme="majorBidi"/>
          <w:color w:val="000000" w:themeColor="text1"/>
          <w:sz w:val="24"/>
          <w:szCs w:val="24"/>
        </w:rPr>
        <w:t xml:space="preserve">                  </w:t>
      </w:r>
      <w:r w:rsidRPr="00AD361A">
        <w:rPr>
          <w:rFonts w:cstheme="majorBidi"/>
          <w:b/>
          <w:bCs/>
          <w:color w:val="0070C0"/>
          <w:sz w:val="24"/>
          <w:szCs w:val="24"/>
        </w:rPr>
        <w:t>Al</w:t>
      </w:r>
      <w:r w:rsidRPr="00AD361A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AD361A">
        <w:rPr>
          <w:rFonts w:cstheme="majorBidi"/>
          <w:b/>
          <w:bCs/>
          <w:color w:val="0070C0"/>
          <w:sz w:val="24"/>
          <w:szCs w:val="24"/>
        </w:rPr>
        <w:t>(CO</w:t>
      </w:r>
      <w:r w:rsidR="00AD361A" w:rsidRPr="00AD361A">
        <w:rPr>
          <w:rFonts w:cstheme="majorBidi"/>
          <w:b/>
          <w:bCs/>
          <w:color w:val="0070C0"/>
          <w:sz w:val="24"/>
          <w:szCs w:val="24"/>
          <w:vertAlign w:val="subscript"/>
        </w:rPr>
        <w:t>3</w:t>
      </w:r>
      <w:r w:rsidRPr="00AD361A">
        <w:rPr>
          <w:rFonts w:cstheme="majorBidi"/>
          <w:b/>
          <w:bCs/>
          <w:color w:val="0070C0"/>
          <w:sz w:val="24"/>
          <w:szCs w:val="24"/>
        </w:rPr>
        <w:t>)</w:t>
      </w:r>
      <w:r w:rsidRPr="00AD361A">
        <w:rPr>
          <w:rFonts w:cstheme="majorBidi"/>
          <w:b/>
          <w:bCs/>
          <w:color w:val="0070C0"/>
          <w:sz w:val="24"/>
          <w:szCs w:val="24"/>
          <w:vertAlign w:val="subscript"/>
        </w:rPr>
        <w:t>3</w:t>
      </w:r>
      <w:r w:rsidRPr="00AD361A">
        <w:rPr>
          <w:rFonts w:cstheme="majorBidi"/>
          <w:b/>
          <w:bCs/>
          <w:color w:val="0070C0"/>
          <w:sz w:val="24"/>
          <w:szCs w:val="24"/>
        </w:rPr>
        <w:t xml:space="preserve"> + 6HCl → 2AlCl</w:t>
      </w:r>
      <w:r w:rsidRPr="00AD361A">
        <w:rPr>
          <w:rFonts w:cstheme="majorBidi"/>
          <w:b/>
          <w:bCs/>
          <w:color w:val="0070C0"/>
          <w:sz w:val="24"/>
          <w:szCs w:val="24"/>
          <w:vertAlign w:val="subscript"/>
        </w:rPr>
        <w:t>3</w:t>
      </w:r>
      <w:r w:rsidRPr="00AD361A">
        <w:rPr>
          <w:rFonts w:cstheme="majorBidi"/>
          <w:b/>
          <w:bCs/>
          <w:color w:val="0070C0"/>
          <w:sz w:val="24"/>
          <w:szCs w:val="24"/>
        </w:rPr>
        <w:t xml:space="preserve"> + 3CO</w:t>
      </w:r>
      <w:r w:rsidRPr="00AD361A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="00AD361A" w:rsidRPr="00AD361A">
        <w:rPr>
          <w:rFonts w:cstheme="majorBidi"/>
          <w:b/>
          <w:bCs/>
          <w:color w:val="0070C0"/>
          <w:sz w:val="24"/>
          <w:szCs w:val="24"/>
        </w:rPr>
        <w:t>↑</w:t>
      </w:r>
      <w:r w:rsidRPr="00AD361A">
        <w:rPr>
          <w:rFonts w:cstheme="majorBidi"/>
          <w:b/>
          <w:bCs/>
          <w:color w:val="0070C0"/>
          <w:sz w:val="24"/>
          <w:szCs w:val="24"/>
        </w:rPr>
        <w:t xml:space="preserve"> + 3H</w:t>
      </w:r>
      <w:r w:rsidRPr="00AD361A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AD361A">
        <w:rPr>
          <w:rFonts w:cstheme="majorBidi"/>
          <w:b/>
          <w:bCs/>
          <w:color w:val="0070C0"/>
          <w:sz w:val="24"/>
          <w:szCs w:val="24"/>
        </w:rPr>
        <w:t>O</w:t>
      </w:r>
    </w:p>
    <w:p w:rsidR="00CB437C" w:rsidRDefault="00914DBD" w:rsidP="00C25305">
      <w:pPr>
        <w:pStyle w:val="ListParagraph"/>
        <w:numPr>
          <w:ilvl w:val="0"/>
          <w:numId w:val="3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914DBD">
        <w:rPr>
          <w:rFonts w:cstheme="majorBidi"/>
          <w:color w:val="000000" w:themeColor="text1"/>
          <w:sz w:val="24"/>
          <w:szCs w:val="24"/>
        </w:rPr>
        <w:t>Aluminum hydroxide may inhibit the action of pepsin and stimulate stomach mucus secretion.</w:t>
      </w:r>
    </w:p>
    <w:p w:rsidR="00372CB0" w:rsidRPr="00372CB0" w:rsidRDefault="00251CFB" w:rsidP="00372CB0">
      <w:pPr>
        <w:pStyle w:val="ListParagraph"/>
        <w:numPr>
          <w:ilvl w:val="0"/>
          <w:numId w:val="3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891F06">
        <w:rPr>
          <w:rFonts w:cstheme="majorBidi"/>
          <w:color w:val="000000" w:themeColor="text1"/>
          <w:sz w:val="24"/>
          <w:szCs w:val="24"/>
        </w:rPr>
        <w:lastRenderedPageBreak/>
        <w:t>Note: Sucralfate is a complex of aluminium hydroxide and</w:t>
      </w:r>
      <w:r w:rsidR="00914DBD" w:rsidRPr="00891F06">
        <w:rPr>
          <w:rFonts w:cstheme="majorBidi"/>
          <w:color w:val="000000" w:themeColor="text1"/>
          <w:sz w:val="24"/>
          <w:szCs w:val="24"/>
        </w:rPr>
        <w:t xml:space="preserve"> sulfated sucrose</w:t>
      </w:r>
      <w:r w:rsidRPr="00891F06">
        <w:rPr>
          <w:rFonts w:cstheme="majorBidi"/>
          <w:color w:val="000000" w:themeColor="text1"/>
          <w:sz w:val="24"/>
          <w:szCs w:val="24"/>
        </w:rPr>
        <w:t xml:space="preserve"> which forms a barrier to protect the mucosa from acid, pepsin. It adheres to ulcer in acidic gastric juice.</w:t>
      </w:r>
      <w:r w:rsidR="00891F06" w:rsidRPr="00891F06">
        <w:rPr>
          <w:rFonts w:cstheme="majorBidi"/>
          <w:color w:val="000000" w:themeColor="text1"/>
          <w:sz w:val="24"/>
          <w:szCs w:val="24"/>
        </w:rPr>
        <w:t xml:space="preserve"> It must be taken 1 hour before meals. </w:t>
      </w:r>
    </w:p>
    <w:p w:rsidR="00372CB0" w:rsidRPr="00372CB0" w:rsidRDefault="00372CB0" w:rsidP="002909A5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both"/>
        <w:rPr>
          <w:rFonts w:cstheme="majorBidi"/>
          <w:b/>
          <w:bCs/>
          <w:color w:val="0070C0"/>
          <w:sz w:val="24"/>
          <w:szCs w:val="24"/>
        </w:rPr>
      </w:pPr>
      <w:r>
        <w:rPr>
          <w:rFonts w:cstheme="majorBidi"/>
          <w:color w:val="000000" w:themeColor="text1"/>
          <w:sz w:val="24"/>
          <w:szCs w:val="24"/>
        </w:rPr>
        <w:t xml:space="preserve">                                 </w:t>
      </w:r>
    </w:p>
    <w:p w:rsidR="00C74CCA" w:rsidRPr="00C97D67" w:rsidRDefault="009E47BD" w:rsidP="009E47BD">
      <w:pPr>
        <w:pStyle w:val="Heading1"/>
        <w:bidi w:val="0"/>
        <w:rPr>
          <w:rFonts w:eastAsia="Times New Roman"/>
          <w:color w:val="00B050"/>
          <w:sz w:val="24"/>
          <w:szCs w:val="24"/>
        </w:rPr>
      </w:pPr>
      <w:r w:rsidRPr="00C97D67">
        <w:rPr>
          <w:color w:val="00B050"/>
          <w:sz w:val="24"/>
          <w:szCs w:val="24"/>
        </w:rPr>
        <w:t>Calcium carbonate CaCO</w:t>
      </w:r>
      <w:r w:rsidRPr="00C97D67">
        <w:rPr>
          <w:color w:val="00B050"/>
          <w:sz w:val="24"/>
          <w:szCs w:val="24"/>
          <w:vertAlign w:val="subscript"/>
        </w:rPr>
        <w:t>3</w:t>
      </w:r>
    </w:p>
    <w:p w:rsidR="00797F67" w:rsidRPr="00C97D67" w:rsidRDefault="007515EB" w:rsidP="00C25305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C97D6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R</w:t>
      </w:r>
      <w:r w:rsidR="00C74CCA" w:rsidRPr="00C97D6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apid acting</w:t>
      </w:r>
      <w:r w:rsidR="00C74CC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and largely nonsystemic</w:t>
      </w:r>
      <w:r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(partly absorbed)</w:t>
      </w:r>
      <w:r w:rsidR="00C74CC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</w:p>
    <w:p w:rsidR="00797F67" w:rsidRPr="00C97D67" w:rsidRDefault="00C74CCA" w:rsidP="00C25305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They do not cause systemic alkalosis.</w:t>
      </w:r>
    </w:p>
    <w:p w:rsidR="00797F67" w:rsidRPr="00C97D67" w:rsidRDefault="001C0B46" w:rsidP="00C25305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The</w:t>
      </w:r>
      <w:r w:rsidR="004313D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C74CC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librated</w:t>
      </w:r>
      <w:r w:rsidR="004313D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="00C74CCA" w:rsidRPr="00C97D6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calcium cation</w:t>
      </w:r>
      <w:r w:rsidR="00C74CC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can be </w:t>
      </w:r>
      <w:r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absorbed;</w:t>
      </w:r>
      <w:r w:rsidR="00C74CC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causing i</w:t>
      </w:r>
      <w:r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ncreased serum calcium levels, </w:t>
      </w:r>
      <w:r w:rsidR="00C74CCA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renal failure due to h</w:t>
      </w:r>
      <w:r w:rsidR="009A20FF" w:rsidRPr="00C97D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ypercalcemia has been reported.</w:t>
      </w:r>
    </w:p>
    <w:p w:rsidR="00797F67" w:rsidRPr="00980853" w:rsidRDefault="009A20FF" w:rsidP="00C25305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97D67">
        <w:rPr>
          <w:sz w:val="24"/>
          <w:szCs w:val="24"/>
          <w:lang w:eastAsia="en-GB"/>
        </w:rPr>
        <w:t xml:space="preserve">They cause an uncommon but very serious S.E, milk-alkali </w:t>
      </w:r>
      <w:r w:rsidRPr="00980853">
        <w:rPr>
          <w:sz w:val="24"/>
          <w:szCs w:val="24"/>
          <w:lang w:eastAsia="en-GB"/>
        </w:rPr>
        <w:t>syndrome(burnett syndrome).→hypercalcemia, metabolic alkalosis and acute renal injury.</w:t>
      </w:r>
      <w:bookmarkStart w:id="0" w:name="_GoBack"/>
      <w:bookmarkEnd w:id="0"/>
    </w:p>
    <w:p w:rsidR="0086734E" w:rsidRPr="00C97D67" w:rsidRDefault="0086734E" w:rsidP="00C25305">
      <w:pPr>
        <w:pStyle w:val="NoSpacing"/>
        <w:numPr>
          <w:ilvl w:val="0"/>
          <w:numId w:val="14"/>
        </w:numP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C97D67">
        <w:rPr>
          <w:rFonts w:asciiTheme="majorBidi" w:hAnsiTheme="majorBidi" w:cstheme="majorBidi"/>
          <w:color w:val="000000" w:themeColor="text1"/>
          <w:sz w:val="24"/>
          <w:szCs w:val="24"/>
        </w:rPr>
        <w:t>The calcium antacids tend to be constipating and are usually found in combination with magnesium antacids.</w:t>
      </w:r>
    </w:p>
    <w:p w:rsidR="00CB437C" w:rsidRPr="00C97D67" w:rsidRDefault="00CB437C" w:rsidP="00C25305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  <w:lang w:val="en-US"/>
        </w:rPr>
      </w:pPr>
      <w:r w:rsidRPr="00C97D67">
        <w:rPr>
          <w:rFonts w:cstheme="majorBidi"/>
          <w:color w:val="000000" w:themeColor="text1"/>
          <w:sz w:val="24"/>
          <w:szCs w:val="24"/>
        </w:rPr>
        <w:t>It can cause flatulence, because of the evolution of carbon dioxide in the presence of acid.</w:t>
      </w:r>
    </w:p>
    <w:p w:rsidR="00914DBD" w:rsidRPr="00C97D67" w:rsidRDefault="00914DBD" w:rsidP="00C25305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  <w:lang w:val="en-US"/>
        </w:rPr>
      </w:pPr>
      <w:r w:rsidRPr="00C97D67">
        <w:rPr>
          <w:color w:val="000000"/>
          <w:sz w:val="24"/>
          <w:szCs w:val="24"/>
          <w:shd w:val="clear" w:color="auto" w:fill="FFFFFF"/>
        </w:rPr>
        <w:t>It forms insoluble compounds with dietary phosphate and prevent its absorption.</w:t>
      </w:r>
    </w:p>
    <w:p w:rsidR="00CB437C" w:rsidRPr="00C97D67" w:rsidRDefault="00CB437C" w:rsidP="00C25305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  <w:lang w:val="en-US"/>
        </w:rPr>
      </w:pPr>
      <w:r w:rsidRPr="00C97D67">
        <w:rPr>
          <w:sz w:val="24"/>
          <w:szCs w:val="24"/>
        </w:rPr>
        <w:t>Used as calcium replenisher.</w:t>
      </w:r>
    </w:p>
    <w:p w:rsidR="005D4EEC" w:rsidRPr="00C97D67" w:rsidRDefault="005D4EEC" w:rsidP="00C25305">
      <w:pPr>
        <w:pStyle w:val="ListParagraph"/>
        <w:numPr>
          <w:ilvl w:val="0"/>
          <w:numId w:val="14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  <w:lang w:val="en-US"/>
        </w:rPr>
      </w:pPr>
      <w:r w:rsidRPr="00C97D67">
        <w:rPr>
          <w:rFonts w:cstheme="majorBidi"/>
          <w:color w:val="212121"/>
          <w:sz w:val="24"/>
          <w:szCs w:val="24"/>
          <w:shd w:val="clear" w:color="auto" w:fill="FFFFFF"/>
        </w:rPr>
        <w:t>Calcium ions decrease heartburn symptoms by stimulating peristalsis in the esophagus and moving the acid into the stomach.</w:t>
      </w:r>
    </w:p>
    <w:p w:rsidR="00F11D5C" w:rsidRPr="00C97D67" w:rsidRDefault="00F11D5C" w:rsidP="007D56AA">
      <w:pPr>
        <w:pStyle w:val="ListParagraph"/>
        <w:numPr>
          <w:ilvl w:val="0"/>
          <w:numId w:val="14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C97D67">
        <w:rPr>
          <w:rFonts w:cstheme="majorBidi"/>
          <w:color w:val="212121"/>
          <w:sz w:val="24"/>
          <w:szCs w:val="24"/>
          <w:shd w:val="clear" w:color="auto" w:fill="FFFFFF"/>
        </w:rPr>
        <w:t xml:space="preserve">Calcium carbonate reacts rapidly with gastric HCl to produce </w:t>
      </w:r>
      <w:r w:rsidR="007D56AA" w:rsidRPr="00C97D67">
        <w:rPr>
          <w:rFonts w:cstheme="majorBidi"/>
          <w:color w:val="212121"/>
          <w:sz w:val="24"/>
          <w:szCs w:val="24"/>
          <w:shd w:val="clear" w:color="auto" w:fill="FFFFFF"/>
        </w:rPr>
        <w:t>calcium</w:t>
      </w:r>
      <w:r w:rsidRPr="00C97D67">
        <w:rPr>
          <w:rFonts w:cstheme="majorBidi"/>
          <w:color w:val="212121"/>
          <w:sz w:val="24"/>
          <w:szCs w:val="24"/>
          <w:shd w:val="clear" w:color="auto" w:fill="FFFFFF"/>
        </w:rPr>
        <w:t xml:space="preserve"> chloride </w:t>
      </w:r>
      <w:r w:rsidR="007D56AA" w:rsidRPr="00C97D67">
        <w:rPr>
          <w:rFonts w:cstheme="majorBidi"/>
          <w:color w:val="212121"/>
          <w:sz w:val="24"/>
          <w:szCs w:val="24"/>
          <w:shd w:val="clear" w:color="auto" w:fill="FFFFFF"/>
        </w:rPr>
        <w:t xml:space="preserve">, carbon dioxide </w:t>
      </w:r>
      <w:r w:rsidRPr="00C97D67">
        <w:rPr>
          <w:rFonts w:cstheme="majorBidi"/>
          <w:color w:val="212121"/>
          <w:sz w:val="24"/>
          <w:szCs w:val="24"/>
          <w:shd w:val="clear" w:color="auto" w:fill="FFFFFF"/>
        </w:rPr>
        <w:t>and water.</w:t>
      </w:r>
      <w:r w:rsidRPr="00C97D67"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</w:p>
    <w:p w:rsidR="00797F67" w:rsidRPr="00C97D67" w:rsidRDefault="00797F67" w:rsidP="00797F67">
      <w:pPr>
        <w:pStyle w:val="NoSpacing"/>
        <w:spacing w:line="276" w:lineRule="auto"/>
        <w:ind w:left="108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86734E" w:rsidRPr="00B12C47" w:rsidRDefault="00797F67" w:rsidP="00B12C47">
      <w:pPr>
        <w:pStyle w:val="NoSpacing"/>
        <w:spacing w:line="276" w:lineRule="auto"/>
        <w:ind w:left="1080"/>
        <w:jc w:val="both"/>
        <w:rPr>
          <w:rFonts w:asciiTheme="majorBidi" w:hAnsiTheme="majorBidi" w:cstheme="majorBidi"/>
          <w:b/>
          <w:bCs/>
          <w:color w:val="0070C0"/>
          <w:sz w:val="24"/>
          <w:szCs w:val="24"/>
        </w:rPr>
      </w:pPr>
      <w:r w:rsidRPr="00C97D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                         </w:t>
      </w:r>
      <w:r w:rsidR="007D56AA" w:rsidRPr="00C97D67">
        <w:rPr>
          <w:rFonts w:asciiTheme="majorBidi" w:hAnsiTheme="majorBidi" w:cstheme="majorBidi"/>
          <w:b/>
          <w:bCs/>
          <w:color w:val="0070C0"/>
          <w:sz w:val="24"/>
          <w:szCs w:val="24"/>
        </w:rPr>
        <w:t>CaCO</w:t>
      </w:r>
      <w:r w:rsidR="007D56AA" w:rsidRPr="00C97D67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 xml:space="preserve">3 +  </w:t>
      </w:r>
      <w:r w:rsidR="007D56AA" w:rsidRPr="00C97D67">
        <w:rPr>
          <w:rFonts w:asciiTheme="majorBidi" w:hAnsiTheme="majorBidi" w:cstheme="majorBidi"/>
          <w:b/>
          <w:bCs/>
          <w:color w:val="0070C0"/>
          <w:sz w:val="24"/>
          <w:szCs w:val="24"/>
        </w:rPr>
        <w:t>2HCl → Ca</w:t>
      </w:r>
      <w:r w:rsidRPr="00C97D67">
        <w:rPr>
          <w:rFonts w:asciiTheme="majorBidi" w:hAnsiTheme="majorBidi" w:cstheme="majorBidi"/>
          <w:b/>
          <w:bCs/>
          <w:color w:val="0070C0"/>
          <w:sz w:val="24"/>
          <w:szCs w:val="24"/>
        </w:rPr>
        <w:t>Cl</w:t>
      </w:r>
      <w:r w:rsidR="007D56AA" w:rsidRPr="00C97D67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>2</w:t>
      </w:r>
      <w:r w:rsidR="007D56AA" w:rsidRPr="00C97D67">
        <w:rPr>
          <w:rFonts w:asciiTheme="majorBidi" w:hAnsiTheme="majorBidi" w:cstheme="majorBidi"/>
          <w:b/>
          <w:bCs/>
          <w:color w:val="0070C0"/>
          <w:sz w:val="24"/>
          <w:szCs w:val="24"/>
        </w:rPr>
        <w:t xml:space="preserve"> </w:t>
      </w:r>
      <w:r w:rsidRPr="00C97D67">
        <w:rPr>
          <w:rFonts w:asciiTheme="majorBidi" w:hAnsiTheme="majorBidi" w:cstheme="majorBidi"/>
          <w:b/>
          <w:bCs/>
          <w:color w:val="0070C0"/>
          <w:sz w:val="24"/>
          <w:szCs w:val="24"/>
        </w:rPr>
        <w:t>+ H</w:t>
      </w:r>
      <w:r w:rsidRPr="00C97D67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>2</w:t>
      </w:r>
      <w:r w:rsidRPr="00C97D67">
        <w:rPr>
          <w:rFonts w:asciiTheme="majorBidi" w:hAnsiTheme="majorBidi" w:cstheme="majorBidi"/>
          <w:b/>
          <w:bCs/>
          <w:color w:val="0070C0"/>
          <w:sz w:val="24"/>
          <w:szCs w:val="24"/>
        </w:rPr>
        <w:t>O + CO</w:t>
      </w:r>
      <w:r w:rsidRPr="00C97D67">
        <w:rPr>
          <w:rFonts w:asciiTheme="majorBidi" w:hAnsiTheme="majorBidi" w:cstheme="majorBidi"/>
          <w:b/>
          <w:bCs/>
          <w:color w:val="0070C0"/>
          <w:sz w:val="24"/>
          <w:szCs w:val="24"/>
          <w:vertAlign w:val="subscript"/>
        </w:rPr>
        <w:t>2</w:t>
      </w:r>
      <w:r w:rsidRPr="00C97D67">
        <w:rPr>
          <w:rFonts w:asciiTheme="majorBidi" w:hAnsiTheme="majorBidi" w:cstheme="majorBidi"/>
          <w:b/>
          <w:bCs/>
          <w:color w:val="0070C0"/>
          <w:sz w:val="24"/>
          <w:szCs w:val="24"/>
        </w:rPr>
        <w:t>↑.</w:t>
      </w:r>
    </w:p>
    <w:p w:rsidR="00143987" w:rsidRPr="00B12C47" w:rsidRDefault="00143987" w:rsidP="00C25305">
      <w:pPr>
        <w:pStyle w:val="Heading1"/>
        <w:numPr>
          <w:ilvl w:val="0"/>
          <w:numId w:val="15"/>
        </w:numPr>
        <w:bidi w:val="0"/>
        <w:rPr>
          <w:rFonts w:asciiTheme="majorBidi" w:hAnsiTheme="majorBidi"/>
          <w:color w:val="00B050"/>
          <w:sz w:val="28"/>
          <w:lang w:val="en-US"/>
        </w:rPr>
      </w:pPr>
      <w:r w:rsidRPr="00B12C47">
        <w:rPr>
          <w:rFonts w:asciiTheme="majorBidi" w:hAnsiTheme="majorBidi"/>
          <w:color w:val="00B050"/>
          <w:sz w:val="28"/>
        </w:rPr>
        <w:t xml:space="preserve">Magnesium </w:t>
      </w:r>
      <w:r w:rsidR="00195FFC" w:rsidRPr="00B12C47">
        <w:rPr>
          <w:rFonts w:asciiTheme="majorBidi" w:hAnsiTheme="majorBidi"/>
          <w:color w:val="00B050"/>
          <w:sz w:val="28"/>
        </w:rPr>
        <w:t xml:space="preserve">hydroxide </w:t>
      </w:r>
      <w:r w:rsidR="00D74C87" w:rsidRPr="00B12C47">
        <w:rPr>
          <w:rFonts w:asciiTheme="majorBidi" w:hAnsiTheme="majorBidi"/>
          <w:color w:val="00B050"/>
          <w:sz w:val="28"/>
          <w:shd w:val="clear" w:color="auto" w:fill="FFFCF0"/>
        </w:rPr>
        <w:t>, carbonate, oxide and trisilicate</w:t>
      </w:r>
    </w:p>
    <w:p w:rsidR="00195FFC" w:rsidRDefault="00195FFC" w:rsidP="00C25305">
      <w:pPr>
        <w:pStyle w:val="ListParagraph"/>
        <w:numPr>
          <w:ilvl w:val="0"/>
          <w:numId w:val="17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>
        <w:rPr>
          <w:rFonts w:cstheme="majorBidi"/>
          <w:color w:val="000000" w:themeColor="text1"/>
          <w:sz w:val="24"/>
          <w:szCs w:val="24"/>
          <w:lang w:val="en-US"/>
        </w:rPr>
        <w:t>N</w:t>
      </w:r>
      <w:r w:rsidRPr="00B30F53">
        <w:rPr>
          <w:rFonts w:cstheme="majorBidi"/>
          <w:color w:val="000000" w:themeColor="text1"/>
          <w:sz w:val="24"/>
          <w:szCs w:val="24"/>
        </w:rPr>
        <w:t>on-systemic</w:t>
      </w:r>
      <w:r>
        <w:rPr>
          <w:rFonts w:cstheme="majorBidi"/>
          <w:color w:val="000000" w:themeColor="text1"/>
          <w:sz w:val="24"/>
          <w:szCs w:val="24"/>
        </w:rPr>
        <w:t xml:space="preserve"> antacid</w:t>
      </w:r>
    </w:p>
    <w:p w:rsidR="00195FFC" w:rsidRDefault="00195FFC" w:rsidP="00C25305">
      <w:pPr>
        <w:pStyle w:val="ListParagraph"/>
        <w:numPr>
          <w:ilvl w:val="0"/>
          <w:numId w:val="17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195FFC">
        <w:rPr>
          <w:rFonts w:cstheme="majorBidi"/>
          <w:color w:val="000000" w:themeColor="text1"/>
          <w:sz w:val="24"/>
          <w:szCs w:val="24"/>
        </w:rPr>
        <w:t>Has slower onset of action.</w:t>
      </w:r>
    </w:p>
    <w:p w:rsidR="00195FFC" w:rsidRDefault="00195FFC" w:rsidP="00C25305">
      <w:pPr>
        <w:pStyle w:val="ListParagraph"/>
        <w:numPr>
          <w:ilvl w:val="0"/>
          <w:numId w:val="17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195FFC">
        <w:rPr>
          <w:rFonts w:cstheme="majorBidi"/>
          <w:color w:val="000000" w:themeColor="text1"/>
          <w:sz w:val="24"/>
          <w:szCs w:val="24"/>
        </w:rPr>
        <w:t xml:space="preserve">The magnesium cation causes this group of antacids to be </w:t>
      </w:r>
      <w:r w:rsidRPr="00195FFC">
        <w:rPr>
          <w:rFonts w:cstheme="majorBidi"/>
          <w:b/>
          <w:bCs/>
          <w:color w:val="000000" w:themeColor="text1"/>
          <w:sz w:val="24"/>
          <w:szCs w:val="24"/>
        </w:rPr>
        <w:t>laxatives</w:t>
      </w:r>
      <w:r w:rsidRPr="00195FFC">
        <w:rPr>
          <w:rFonts w:cstheme="majorBidi"/>
          <w:color w:val="000000" w:themeColor="text1"/>
          <w:sz w:val="24"/>
          <w:szCs w:val="24"/>
        </w:rPr>
        <w:t>. For this reason, they are usually found in combination with aluminium and calcium antacids in an attempt to equalize the constipative and laxative actions.</w:t>
      </w:r>
    </w:p>
    <w:p w:rsidR="001A6101" w:rsidRPr="001A6101" w:rsidRDefault="005D4EEC" w:rsidP="00C25305">
      <w:pPr>
        <w:pStyle w:val="ListParagraph"/>
        <w:numPr>
          <w:ilvl w:val="0"/>
          <w:numId w:val="17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1A6101">
        <w:rPr>
          <w:rFonts w:cstheme="majorBidi"/>
          <w:color w:val="212121"/>
          <w:sz w:val="24"/>
          <w:szCs w:val="24"/>
          <w:shd w:val="clear" w:color="auto" w:fill="FFFFFF"/>
        </w:rPr>
        <w:t>Magnesium hydroxide reacts rapidly with gastric HCl to produce magnesium chloride and water.</w:t>
      </w:r>
      <w:r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</w:p>
    <w:p w:rsidR="001A6101" w:rsidRPr="001A6101" w:rsidRDefault="001A6101" w:rsidP="001A6101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rPr>
          <w:rFonts w:cstheme="majorBidi"/>
          <w:b/>
          <w:bCs/>
          <w:color w:val="0070C0"/>
          <w:sz w:val="24"/>
          <w:szCs w:val="24"/>
        </w:rPr>
      </w:pPr>
      <w:r>
        <w:rPr>
          <w:rFonts w:cstheme="majorBidi"/>
          <w:color w:val="000000" w:themeColor="text1"/>
          <w:sz w:val="24"/>
          <w:szCs w:val="24"/>
        </w:rPr>
        <w:t xml:space="preserve">                                  </w:t>
      </w:r>
      <w:r>
        <w:rPr>
          <w:rFonts w:cstheme="majorBidi"/>
          <w:b/>
          <w:bCs/>
          <w:color w:val="0070C0"/>
          <w:sz w:val="24"/>
          <w:szCs w:val="24"/>
        </w:rPr>
        <w:t xml:space="preserve"> Mg</w:t>
      </w:r>
      <w:r w:rsidRPr="001A6101">
        <w:rPr>
          <w:rFonts w:cstheme="majorBidi"/>
          <w:b/>
          <w:bCs/>
          <w:color w:val="0070C0"/>
          <w:sz w:val="24"/>
          <w:szCs w:val="24"/>
        </w:rPr>
        <w:t xml:space="preserve"> (OH)</w:t>
      </w:r>
      <w:r w:rsidRPr="001A6101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 xml:space="preserve"> </w:t>
      </w:r>
      <w:r>
        <w:rPr>
          <w:rFonts w:cstheme="majorBidi"/>
          <w:b/>
          <w:bCs/>
          <w:color w:val="0070C0"/>
          <w:sz w:val="24"/>
          <w:szCs w:val="24"/>
        </w:rPr>
        <w:t>+ 2HCl</w:t>
      </w:r>
      <w:r w:rsidRPr="001A6101">
        <w:rPr>
          <w:rFonts w:cstheme="majorBidi"/>
          <w:b/>
          <w:bCs/>
          <w:color w:val="0070C0"/>
          <w:sz w:val="24"/>
          <w:szCs w:val="24"/>
        </w:rPr>
        <w:t>→ MgCl</w:t>
      </w:r>
      <w:r w:rsidRPr="001A6101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 xml:space="preserve"> + </w:t>
      </w:r>
      <w:r>
        <w:rPr>
          <w:rFonts w:cstheme="majorBidi"/>
          <w:b/>
          <w:bCs/>
          <w:color w:val="0070C0"/>
          <w:sz w:val="24"/>
          <w:szCs w:val="24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>H</w:t>
      </w:r>
      <w:r w:rsidRPr="001A6101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>O</w:t>
      </w:r>
    </w:p>
    <w:p w:rsidR="001A6101" w:rsidRPr="001A6101" w:rsidRDefault="001A6101" w:rsidP="001A6101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both"/>
        <w:rPr>
          <w:rFonts w:cstheme="majorBidi"/>
          <w:color w:val="000000" w:themeColor="text1"/>
          <w:sz w:val="24"/>
          <w:szCs w:val="24"/>
        </w:rPr>
      </w:pPr>
    </w:p>
    <w:p w:rsidR="001A6101" w:rsidRPr="001A6101" w:rsidRDefault="005D4EEC" w:rsidP="001A6101">
      <w:pPr>
        <w:pStyle w:val="ListParagraph"/>
        <w:numPr>
          <w:ilvl w:val="0"/>
          <w:numId w:val="17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1A6101">
        <w:rPr>
          <w:rFonts w:cstheme="majorBidi"/>
          <w:color w:val="212121"/>
          <w:sz w:val="24"/>
          <w:szCs w:val="24"/>
          <w:shd w:val="clear" w:color="auto" w:fill="FFFFFF"/>
        </w:rPr>
        <w:t>Magnesium carbonate reacts with gastric HCl to produce magnesium chloride, carbon dioxide, and water.</w:t>
      </w:r>
      <w:r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</w:p>
    <w:p w:rsidR="001A6101" w:rsidRDefault="001A6101" w:rsidP="001A6101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rPr>
          <w:rFonts w:cstheme="majorBidi"/>
          <w:b/>
          <w:bCs/>
          <w:color w:val="0070C0"/>
          <w:sz w:val="24"/>
          <w:szCs w:val="24"/>
        </w:rPr>
      </w:pPr>
      <w:r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                      </w:t>
      </w:r>
      <w:r w:rsidR="00516696"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       </w:t>
      </w:r>
      <w:r>
        <w:rPr>
          <w:rFonts w:ascii="Cambria" w:hAnsi="Cambria"/>
          <w:color w:val="212121"/>
          <w:sz w:val="30"/>
          <w:szCs w:val="30"/>
          <w:shd w:val="clear" w:color="auto" w:fill="FFFFFF"/>
        </w:rPr>
        <w:t xml:space="preserve"> </w:t>
      </w:r>
      <w:r w:rsidRPr="00516696">
        <w:rPr>
          <w:rFonts w:cstheme="majorBidi"/>
          <w:b/>
          <w:bCs/>
          <w:color w:val="0070C0"/>
          <w:sz w:val="24"/>
          <w:szCs w:val="24"/>
        </w:rPr>
        <w:t>MgCO</w:t>
      </w:r>
      <w:r w:rsidRPr="00516696">
        <w:rPr>
          <w:rFonts w:cstheme="majorBidi"/>
          <w:b/>
          <w:bCs/>
          <w:color w:val="0070C0"/>
          <w:sz w:val="24"/>
          <w:szCs w:val="24"/>
          <w:vertAlign w:val="subscript"/>
        </w:rPr>
        <w:t>3</w:t>
      </w:r>
      <w:r w:rsidRPr="00516696">
        <w:rPr>
          <w:rFonts w:cstheme="majorBidi"/>
          <w:b/>
          <w:bCs/>
          <w:color w:val="0070C0"/>
          <w:sz w:val="24"/>
          <w:szCs w:val="24"/>
        </w:rPr>
        <w:t xml:space="preserve"> + 2HCl → MgCl</w:t>
      </w:r>
      <w:r w:rsidRPr="00516696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516696">
        <w:rPr>
          <w:rFonts w:cstheme="majorBidi"/>
          <w:b/>
          <w:bCs/>
          <w:color w:val="0070C0"/>
          <w:sz w:val="24"/>
          <w:szCs w:val="24"/>
        </w:rPr>
        <w:t xml:space="preserve"> + H</w:t>
      </w:r>
      <w:r w:rsidRPr="00516696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516696">
        <w:rPr>
          <w:rFonts w:cstheme="majorBidi"/>
          <w:b/>
          <w:bCs/>
          <w:color w:val="0070C0"/>
          <w:sz w:val="24"/>
          <w:szCs w:val="24"/>
        </w:rPr>
        <w:t>O +CO</w:t>
      </w:r>
      <w:r w:rsidRPr="00516696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="00516696" w:rsidRPr="00516696">
        <w:rPr>
          <w:rFonts w:cstheme="majorBidi"/>
          <w:b/>
          <w:bCs/>
          <w:color w:val="0070C0"/>
          <w:sz w:val="24"/>
          <w:szCs w:val="24"/>
        </w:rPr>
        <w:t>↑</w:t>
      </w:r>
    </w:p>
    <w:p w:rsidR="00121CF7" w:rsidRPr="00516696" w:rsidRDefault="00121CF7" w:rsidP="00121CF7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rPr>
          <w:rFonts w:cstheme="majorBidi"/>
          <w:b/>
          <w:bCs/>
          <w:color w:val="0070C0"/>
          <w:sz w:val="24"/>
          <w:szCs w:val="24"/>
        </w:rPr>
      </w:pPr>
    </w:p>
    <w:p w:rsidR="00121CF7" w:rsidRPr="00E00A50" w:rsidRDefault="00121CF7" w:rsidP="00121CF7">
      <w:pPr>
        <w:pStyle w:val="ListParagraph"/>
        <w:numPr>
          <w:ilvl w:val="0"/>
          <w:numId w:val="17"/>
        </w:numPr>
        <w:tabs>
          <w:tab w:val="left" w:pos="1290"/>
        </w:tabs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E00A50">
        <w:rPr>
          <w:rFonts w:cstheme="majorBidi"/>
          <w:color w:val="000000" w:themeColor="text1"/>
          <w:sz w:val="24"/>
          <w:szCs w:val="24"/>
        </w:rPr>
        <w:t xml:space="preserve">Magnesium oxide is converted to the hydroxide and therefore, the chemistry and pharmacology are the same as those of magnesium hydroxide. </w:t>
      </w:r>
    </w:p>
    <w:p w:rsidR="00121CF7" w:rsidRPr="00E00A50" w:rsidRDefault="00121CF7" w:rsidP="00121CF7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center"/>
        <w:rPr>
          <w:rFonts w:cstheme="majorBidi"/>
          <w:b/>
          <w:bCs/>
          <w:color w:val="0070C0"/>
          <w:sz w:val="24"/>
          <w:szCs w:val="24"/>
        </w:rPr>
      </w:pPr>
    </w:p>
    <w:p w:rsidR="00121CF7" w:rsidRDefault="00121CF7" w:rsidP="00121CF7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rPr>
          <w:rFonts w:cstheme="majorBidi"/>
          <w:b/>
          <w:bCs/>
          <w:color w:val="0070C0"/>
          <w:sz w:val="24"/>
          <w:szCs w:val="24"/>
          <w:vertAlign w:val="subscript"/>
        </w:rPr>
      </w:pPr>
      <w:r>
        <w:rPr>
          <w:rFonts w:cstheme="majorBidi"/>
          <w:b/>
          <w:bCs/>
          <w:color w:val="0070C0"/>
          <w:sz w:val="24"/>
          <w:szCs w:val="24"/>
        </w:rPr>
        <w:t xml:space="preserve">                                              </w:t>
      </w:r>
      <w:r w:rsidRPr="00E00A50">
        <w:rPr>
          <w:rFonts w:cstheme="majorBidi"/>
          <w:b/>
          <w:bCs/>
          <w:color w:val="0070C0"/>
          <w:sz w:val="24"/>
          <w:szCs w:val="24"/>
        </w:rPr>
        <w:t>MgO + H</w:t>
      </w:r>
      <w:r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E00A50">
        <w:rPr>
          <w:rFonts w:cstheme="majorBidi"/>
          <w:b/>
          <w:bCs/>
          <w:color w:val="0070C0"/>
          <w:sz w:val="24"/>
          <w:szCs w:val="24"/>
        </w:rPr>
        <w:t>O → Mg (OH)</w:t>
      </w:r>
      <w:r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</w:p>
    <w:p w:rsidR="00121CF7" w:rsidRPr="00E00A50" w:rsidRDefault="00121CF7" w:rsidP="00121CF7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rPr>
          <w:rFonts w:cstheme="majorBidi"/>
          <w:b/>
          <w:bCs/>
          <w:color w:val="0070C0"/>
          <w:sz w:val="24"/>
          <w:szCs w:val="24"/>
        </w:rPr>
      </w:pPr>
      <w:r>
        <w:rPr>
          <w:rFonts w:cstheme="majorBidi"/>
          <w:b/>
          <w:bCs/>
          <w:color w:val="0070C0"/>
          <w:sz w:val="24"/>
          <w:szCs w:val="24"/>
        </w:rPr>
        <w:t xml:space="preserve">                                       Mg</w:t>
      </w:r>
      <w:r w:rsidRPr="001A6101">
        <w:rPr>
          <w:rFonts w:cstheme="majorBidi"/>
          <w:b/>
          <w:bCs/>
          <w:color w:val="0070C0"/>
          <w:sz w:val="24"/>
          <w:szCs w:val="24"/>
        </w:rPr>
        <w:t xml:space="preserve"> (OH)</w:t>
      </w:r>
      <w:r w:rsidRPr="001A6101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 xml:space="preserve"> </w:t>
      </w:r>
      <w:r>
        <w:rPr>
          <w:rFonts w:cstheme="majorBidi"/>
          <w:b/>
          <w:bCs/>
          <w:color w:val="0070C0"/>
          <w:sz w:val="24"/>
          <w:szCs w:val="24"/>
        </w:rPr>
        <w:t>+ 2HCl</w:t>
      </w:r>
      <w:r w:rsidRPr="001A6101">
        <w:rPr>
          <w:rFonts w:cstheme="majorBidi"/>
          <w:b/>
          <w:bCs/>
          <w:color w:val="0070C0"/>
          <w:sz w:val="24"/>
          <w:szCs w:val="24"/>
        </w:rPr>
        <w:t>→ MgCl</w:t>
      </w:r>
      <w:r w:rsidRPr="001A6101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 xml:space="preserve"> + </w:t>
      </w:r>
      <w:r>
        <w:rPr>
          <w:rFonts w:cstheme="majorBidi"/>
          <w:b/>
          <w:bCs/>
          <w:color w:val="0070C0"/>
          <w:sz w:val="24"/>
          <w:szCs w:val="24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>H</w:t>
      </w:r>
      <w:r w:rsidRPr="001A6101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Pr="001A6101">
        <w:rPr>
          <w:rFonts w:cstheme="majorBidi"/>
          <w:b/>
          <w:bCs/>
          <w:color w:val="0070C0"/>
          <w:sz w:val="24"/>
          <w:szCs w:val="24"/>
        </w:rPr>
        <w:t>O</w:t>
      </w:r>
    </w:p>
    <w:p w:rsidR="001A6101" w:rsidRPr="001A6101" w:rsidRDefault="001A6101" w:rsidP="001A6101">
      <w:pPr>
        <w:pStyle w:val="ListParagraph"/>
        <w:tabs>
          <w:tab w:val="left" w:pos="8655"/>
        </w:tabs>
        <w:bidi w:val="0"/>
        <w:spacing w:after="0" w:line="276" w:lineRule="auto"/>
        <w:ind w:left="1440" w:firstLine="0"/>
        <w:jc w:val="both"/>
        <w:rPr>
          <w:rFonts w:cstheme="majorBidi"/>
          <w:color w:val="000000" w:themeColor="text1"/>
          <w:sz w:val="24"/>
          <w:szCs w:val="24"/>
        </w:rPr>
      </w:pPr>
    </w:p>
    <w:p w:rsidR="005D4EEC" w:rsidRPr="00E00A50" w:rsidRDefault="005D4EEC" w:rsidP="00516696">
      <w:pPr>
        <w:pStyle w:val="ListParagraph"/>
        <w:numPr>
          <w:ilvl w:val="0"/>
          <w:numId w:val="17"/>
        </w:num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E00A50">
        <w:rPr>
          <w:rFonts w:cstheme="majorBidi"/>
          <w:color w:val="212121"/>
          <w:sz w:val="24"/>
          <w:szCs w:val="24"/>
          <w:shd w:val="clear" w:color="auto" w:fill="FFFFFF"/>
        </w:rPr>
        <w:t>Magnesium trisilicate dissolves slowly, and reacts with gastric HCl to produce magnesium chloride, silicon dioxide</w:t>
      </w:r>
      <w:r w:rsidR="000B1828" w:rsidRPr="00E00A50">
        <w:rPr>
          <w:rFonts w:cstheme="majorBidi"/>
          <w:color w:val="212121"/>
          <w:sz w:val="24"/>
          <w:szCs w:val="24"/>
          <w:shd w:val="clear" w:color="auto" w:fill="FFFFFF"/>
        </w:rPr>
        <w:t xml:space="preserve">( </w:t>
      </w:r>
      <w:r w:rsidR="00516696" w:rsidRPr="00E00A50">
        <w:rPr>
          <w:rFonts w:cstheme="majorBidi"/>
          <w:color w:val="212121"/>
          <w:sz w:val="24"/>
          <w:szCs w:val="24"/>
          <w:shd w:val="clear" w:color="auto" w:fill="FFFFFF"/>
        </w:rPr>
        <w:t>colloidal silica, which can coat gastrointestinal mucosa conferring further protection)</w:t>
      </w:r>
      <w:r w:rsidRPr="00E00A50">
        <w:rPr>
          <w:rFonts w:cstheme="majorBidi"/>
          <w:color w:val="212121"/>
          <w:sz w:val="24"/>
          <w:szCs w:val="24"/>
          <w:shd w:val="clear" w:color="auto" w:fill="FFFFFF"/>
        </w:rPr>
        <w:t xml:space="preserve"> and water.</w:t>
      </w:r>
    </w:p>
    <w:p w:rsidR="005D4EEC" w:rsidRDefault="005D4EEC" w:rsidP="005D4EEC">
      <w:p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0000" w:themeColor="text1"/>
          <w:sz w:val="24"/>
          <w:szCs w:val="24"/>
        </w:rPr>
      </w:pPr>
    </w:p>
    <w:p w:rsidR="005D4EEC" w:rsidRDefault="00E00A50" w:rsidP="005D4EEC">
      <w:pPr>
        <w:tabs>
          <w:tab w:val="left" w:pos="8655"/>
        </w:tabs>
        <w:bidi w:val="0"/>
        <w:spacing w:after="0" w:line="276" w:lineRule="auto"/>
        <w:jc w:val="both"/>
        <w:rPr>
          <w:rFonts w:cstheme="majorBidi"/>
          <w:b/>
          <w:bCs/>
          <w:color w:val="0070C0"/>
          <w:sz w:val="24"/>
          <w:szCs w:val="24"/>
        </w:rPr>
      </w:pPr>
      <w:r>
        <w:rPr>
          <w:rFonts w:cstheme="majorBidi"/>
          <w:b/>
          <w:bCs/>
          <w:color w:val="0070C0"/>
          <w:sz w:val="24"/>
          <w:szCs w:val="24"/>
        </w:rPr>
        <w:t xml:space="preserve">                                               </w:t>
      </w:r>
      <w:r w:rsidR="005D4EEC" w:rsidRPr="00E00A50">
        <w:rPr>
          <w:rFonts w:cstheme="majorBidi"/>
          <w:b/>
          <w:bCs/>
          <w:color w:val="0070C0"/>
          <w:sz w:val="24"/>
          <w:szCs w:val="24"/>
        </w:rPr>
        <w:t>Mg</w:t>
      </w:r>
      <w:r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="005D4EEC" w:rsidRPr="00E00A50">
        <w:rPr>
          <w:rFonts w:cstheme="majorBidi"/>
          <w:b/>
          <w:bCs/>
          <w:color w:val="0070C0"/>
          <w:sz w:val="24"/>
          <w:szCs w:val="24"/>
        </w:rPr>
        <w:t>Si</w:t>
      </w:r>
      <w:r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3</w:t>
      </w:r>
      <w:r w:rsidR="005D4EEC" w:rsidRPr="00E00A50">
        <w:rPr>
          <w:rFonts w:cstheme="majorBidi"/>
          <w:b/>
          <w:bCs/>
          <w:color w:val="0070C0"/>
          <w:sz w:val="24"/>
          <w:szCs w:val="24"/>
        </w:rPr>
        <w:t>O</w:t>
      </w:r>
      <w:r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8</w:t>
      </w:r>
      <w:r w:rsidR="005D4EEC" w:rsidRPr="00E00A50">
        <w:rPr>
          <w:rFonts w:cstheme="majorBidi"/>
          <w:b/>
          <w:bCs/>
          <w:color w:val="0070C0"/>
          <w:sz w:val="24"/>
          <w:szCs w:val="24"/>
        </w:rPr>
        <w:t xml:space="preserve">+ </w:t>
      </w:r>
      <w:r w:rsidR="001B7161" w:rsidRPr="00E00A50">
        <w:rPr>
          <w:rFonts w:cstheme="majorBidi"/>
          <w:b/>
          <w:bCs/>
          <w:color w:val="0070C0"/>
          <w:sz w:val="24"/>
          <w:szCs w:val="24"/>
        </w:rPr>
        <w:t>4</w:t>
      </w:r>
      <w:r w:rsidR="005D4EEC" w:rsidRPr="00E00A50">
        <w:rPr>
          <w:rFonts w:cstheme="majorBidi"/>
          <w:b/>
          <w:bCs/>
          <w:color w:val="0070C0"/>
          <w:sz w:val="24"/>
          <w:szCs w:val="24"/>
        </w:rPr>
        <w:t>H</w:t>
      </w:r>
      <w:r w:rsidR="001B7161" w:rsidRPr="00E00A50">
        <w:rPr>
          <w:rFonts w:cstheme="majorBidi"/>
          <w:b/>
          <w:bCs/>
          <w:color w:val="0070C0"/>
          <w:sz w:val="24"/>
          <w:szCs w:val="24"/>
        </w:rPr>
        <w:t>C</w:t>
      </w:r>
      <w:r w:rsidR="005D4EEC" w:rsidRPr="00E00A50">
        <w:rPr>
          <w:rFonts w:cstheme="majorBidi"/>
          <w:b/>
          <w:bCs/>
          <w:color w:val="0070C0"/>
          <w:sz w:val="24"/>
          <w:szCs w:val="24"/>
        </w:rPr>
        <w:t xml:space="preserve">l </w:t>
      </w:r>
      <w:r w:rsidRPr="00E00A50">
        <w:rPr>
          <w:rFonts w:cstheme="majorBidi"/>
          <w:b/>
          <w:bCs/>
          <w:color w:val="0070C0"/>
          <w:sz w:val="24"/>
          <w:szCs w:val="24"/>
        </w:rPr>
        <w:t>→</w:t>
      </w:r>
      <w:r w:rsidR="001B7161" w:rsidRPr="00E00A50">
        <w:rPr>
          <w:rFonts w:cstheme="majorBidi"/>
          <w:b/>
          <w:bCs/>
          <w:color w:val="0070C0"/>
          <w:sz w:val="24"/>
          <w:szCs w:val="24"/>
        </w:rPr>
        <w:t>2MgCl</w:t>
      </w:r>
      <w:r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="001B7161" w:rsidRPr="00E00A50">
        <w:rPr>
          <w:rFonts w:cstheme="majorBidi"/>
          <w:b/>
          <w:bCs/>
          <w:color w:val="0070C0"/>
          <w:sz w:val="24"/>
          <w:szCs w:val="24"/>
        </w:rPr>
        <w:t xml:space="preserve"> +3SiO</w:t>
      </w:r>
      <w:r w:rsidR="001B7161"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="001B7161" w:rsidRPr="00E00A50">
        <w:rPr>
          <w:rFonts w:cstheme="majorBidi"/>
          <w:b/>
          <w:bCs/>
          <w:color w:val="0070C0"/>
          <w:sz w:val="24"/>
          <w:szCs w:val="24"/>
        </w:rPr>
        <w:t xml:space="preserve"> + 2H</w:t>
      </w:r>
      <w:r w:rsidR="001B7161" w:rsidRPr="00E00A50">
        <w:rPr>
          <w:rFonts w:cstheme="majorBidi"/>
          <w:b/>
          <w:bCs/>
          <w:color w:val="0070C0"/>
          <w:sz w:val="24"/>
          <w:szCs w:val="24"/>
          <w:vertAlign w:val="subscript"/>
        </w:rPr>
        <w:t>2</w:t>
      </w:r>
      <w:r w:rsidR="001B7161" w:rsidRPr="00E00A50">
        <w:rPr>
          <w:rFonts w:cstheme="majorBidi"/>
          <w:b/>
          <w:bCs/>
          <w:color w:val="0070C0"/>
          <w:sz w:val="24"/>
          <w:szCs w:val="24"/>
        </w:rPr>
        <w:t>O</w:t>
      </w:r>
    </w:p>
    <w:p w:rsidR="00E00A50" w:rsidRPr="00E00A50" w:rsidRDefault="00E00A50" w:rsidP="00E00A50">
      <w:pPr>
        <w:tabs>
          <w:tab w:val="left" w:pos="8655"/>
        </w:tabs>
        <w:bidi w:val="0"/>
        <w:spacing w:after="0" w:line="276" w:lineRule="auto"/>
        <w:jc w:val="both"/>
        <w:rPr>
          <w:rFonts w:cstheme="majorBidi"/>
          <w:color w:val="0070C0"/>
          <w:sz w:val="24"/>
          <w:szCs w:val="24"/>
        </w:rPr>
      </w:pPr>
    </w:p>
    <w:p w:rsidR="00143987" w:rsidRPr="00B12C47" w:rsidRDefault="00143987" w:rsidP="00C25305">
      <w:pPr>
        <w:pStyle w:val="Heading1"/>
        <w:numPr>
          <w:ilvl w:val="0"/>
          <w:numId w:val="15"/>
        </w:numPr>
        <w:bidi w:val="0"/>
        <w:spacing w:line="276" w:lineRule="auto"/>
        <w:jc w:val="both"/>
        <w:rPr>
          <w:rFonts w:asciiTheme="majorBidi" w:hAnsiTheme="majorBidi"/>
          <w:color w:val="00B050"/>
          <w:sz w:val="28"/>
          <w:lang w:val="en-US"/>
        </w:rPr>
      </w:pPr>
      <w:r w:rsidRPr="00B12C47">
        <w:rPr>
          <w:rFonts w:asciiTheme="majorBidi" w:hAnsiTheme="majorBidi"/>
          <w:color w:val="00B050"/>
          <w:sz w:val="28"/>
          <w:lang w:val="en-US"/>
        </w:rPr>
        <w:t>Combination antacid</w:t>
      </w:r>
    </w:p>
    <w:p w:rsidR="00143987" w:rsidRPr="00D2662D" w:rsidRDefault="00143987" w:rsidP="00143987">
      <w:pPr>
        <w:bidi w:val="0"/>
        <w:rPr>
          <w:sz w:val="24"/>
          <w:szCs w:val="24"/>
        </w:rPr>
      </w:pPr>
      <w:r w:rsidRPr="00D2662D">
        <w:rPr>
          <w:sz w:val="24"/>
          <w:szCs w:val="24"/>
        </w:rPr>
        <w:t xml:space="preserve">        Because no single antacid meet all the criteria for an ideal antacid, several products are on the market containing mixtures of antacids. Most of these combination products are </w:t>
      </w:r>
    </w:p>
    <w:p w:rsidR="00143987" w:rsidRPr="00D2662D" w:rsidRDefault="00143987" w:rsidP="00143987">
      <w:pPr>
        <w:pStyle w:val="NoSpacing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3987" w:rsidRPr="00D2662D" w:rsidRDefault="00143987" w:rsidP="00C25305">
      <w:pPr>
        <w:pStyle w:val="NoSpacing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An attempt to balance the constipated effect of calcium and aluminum with laxative effect of magnesium.</w:t>
      </w:r>
    </w:p>
    <w:p w:rsidR="00143987" w:rsidRPr="00D2662D" w:rsidRDefault="00143987" w:rsidP="00C25305">
      <w:pPr>
        <w:pStyle w:val="NoSpacing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Some of these products are also a mixture of an antacid with rapid onset of action and one with a supposedly longer duration of action.</w:t>
      </w:r>
    </w:p>
    <w:p w:rsidR="00143987" w:rsidRPr="00D2662D" w:rsidRDefault="00143987" w:rsidP="00143987">
      <w:pPr>
        <w:pStyle w:val="NoSpacing"/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43987" w:rsidRPr="00DB097F" w:rsidRDefault="00143987" w:rsidP="00143987">
      <w:pPr>
        <w:pStyle w:val="NoSpacing"/>
        <w:spacing w:line="276" w:lineRule="auto"/>
        <w:ind w:left="720"/>
        <w:jc w:val="both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</w:pPr>
      <w:r w:rsidRPr="00DB097F"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</w:rPr>
        <w:t xml:space="preserve">Products </w:t>
      </w:r>
    </w:p>
    <w:p w:rsidR="00143987" w:rsidRPr="00D2662D" w:rsidRDefault="00143987" w:rsidP="00C25305">
      <w:pPr>
        <w:pStyle w:val="NoSpacing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Rennie</w:t>
      </w:r>
      <w:r w:rsidRPr="00D2662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® </w:t>
      </w: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chewable tablet: calcium carbonate 680mg; magnesium carbonate 80mg</w:t>
      </w:r>
    </w:p>
    <w:p w:rsidR="00143987" w:rsidRPr="00D2662D" w:rsidRDefault="00143987" w:rsidP="00C25305">
      <w:pPr>
        <w:pStyle w:val="NoSpacing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Maalox</w:t>
      </w:r>
      <w:r w:rsidRPr="00D2662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®</w:t>
      </w: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susp.: magnesium hydroxide 3.65; aluminum hydroxide 3.25</w:t>
      </w:r>
    </w:p>
    <w:p w:rsidR="00143987" w:rsidRPr="00D2662D" w:rsidRDefault="00143987" w:rsidP="00C25305">
      <w:pPr>
        <w:pStyle w:val="NoSpacing"/>
        <w:numPr>
          <w:ilvl w:val="0"/>
          <w:numId w:val="6"/>
        </w:numPr>
        <w:spacing w:line="276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Gaviscon</w:t>
      </w:r>
      <w:r w:rsidRPr="00D2662D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 xml:space="preserve">® </w:t>
      </w:r>
      <w:r w:rsidRPr="00D2662D">
        <w:rPr>
          <w:rFonts w:asciiTheme="majorBidi" w:hAnsiTheme="majorBidi" w:cstheme="majorBidi"/>
          <w:color w:val="000000" w:themeColor="text1"/>
          <w:sz w:val="24"/>
          <w:szCs w:val="24"/>
        </w:rPr>
        <w:t>chewable tablet and susp.: sodium alginate???; sodium hydrogen carbonate; calcium carbonate</w:t>
      </w:r>
    </w:p>
    <w:p w:rsidR="00183B2D" w:rsidRPr="00476A98" w:rsidRDefault="00183B2D" w:rsidP="00183B2D">
      <w:pPr>
        <w:bidi w:val="0"/>
        <w:spacing w:line="276" w:lineRule="auto"/>
        <w:jc w:val="both"/>
        <w:rPr>
          <w:rFonts w:cstheme="majorBidi"/>
          <w:b/>
          <w:bCs/>
          <w:color w:val="0070C0"/>
          <w:szCs w:val="28"/>
          <w:lang w:val="en-US"/>
        </w:rPr>
      </w:pPr>
    </w:p>
    <w:p w:rsidR="00476A98" w:rsidRPr="00476A98" w:rsidRDefault="00476A98" w:rsidP="00183B2D">
      <w:pPr>
        <w:bidi w:val="0"/>
        <w:spacing w:line="276" w:lineRule="auto"/>
        <w:jc w:val="both"/>
        <w:rPr>
          <w:rFonts w:cstheme="majorBidi"/>
          <w:b/>
          <w:bCs/>
          <w:color w:val="0070C0"/>
          <w:szCs w:val="28"/>
        </w:rPr>
      </w:pPr>
      <w:r w:rsidRPr="00476A98">
        <w:rPr>
          <w:rFonts w:cstheme="majorBidi"/>
          <w:b/>
          <w:bCs/>
          <w:color w:val="0070C0"/>
          <w:szCs w:val="28"/>
        </w:rPr>
        <w:t>Side effects of long term antacid therapy:</w:t>
      </w:r>
    </w:p>
    <w:p w:rsidR="00476A98" w:rsidRDefault="00476A98" w:rsidP="00C25305">
      <w:pPr>
        <w:pStyle w:val="ListParagraph"/>
        <w:numPr>
          <w:ilvl w:val="0"/>
          <w:numId w:val="18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47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pH raises too high </w:t>
      </w:r>
      <w:r w:rsidRPr="00F33A79">
        <w:rPr>
          <w:rFonts w:ascii="Times New Roman" w:hAnsi="Times New Roman" w:cs="Times New Roman"/>
          <w:color w:val="000000" w:themeColor="text1"/>
          <w:sz w:val="24"/>
          <w:szCs w:val="24"/>
        </w:rPr>
        <w:t>rebound acidity to</w:t>
      </w:r>
      <w:r w:rsidRPr="00476A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neutralize the alkali occur</w:t>
      </w:r>
      <w:r w:rsidRPr="00476A98">
        <w:rPr>
          <w:rFonts w:cstheme="majorBidi"/>
          <w:color w:val="000000" w:themeColor="text1"/>
          <w:sz w:val="24"/>
          <w:szCs w:val="24"/>
        </w:rPr>
        <w:t>s.</w:t>
      </w:r>
    </w:p>
    <w:p w:rsidR="00476A98" w:rsidRPr="00476A98" w:rsidRDefault="00476A98" w:rsidP="00C25305">
      <w:pPr>
        <w:pStyle w:val="ListParagraph"/>
        <w:numPr>
          <w:ilvl w:val="0"/>
          <w:numId w:val="18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476A98">
        <w:rPr>
          <w:rFonts w:ascii="Times New Roman" w:hAnsi="Times New Roman" w:cs="Times New Roman"/>
          <w:color w:val="000000" w:themeColor="text1"/>
          <w:sz w:val="24"/>
          <w:szCs w:val="24"/>
        </w:rPr>
        <w:t>Antacids which absorbed systemically exert alkaline ef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fect on body’s buffer system.</w:t>
      </w:r>
    </w:p>
    <w:p w:rsidR="00476A98" w:rsidRPr="00476A98" w:rsidRDefault="00476A98" w:rsidP="00C25305">
      <w:pPr>
        <w:pStyle w:val="ListParagraph"/>
        <w:numPr>
          <w:ilvl w:val="0"/>
          <w:numId w:val="18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476A98">
        <w:rPr>
          <w:rFonts w:ascii="Times New Roman" w:hAnsi="Times New Roman" w:cs="Times New Roman"/>
          <w:color w:val="000000" w:themeColor="text1"/>
          <w:sz w:val="24"/>
          <w:szCs w:val="24"/>
        </w:rPr>
        <w:t>Some antacids cause constipation (Aluminium containing antacid) while others have laxative effect (M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agnesium containing antacid).</w:t>
      </w:r>
    </w:p>
    <w:p w:rsidR="00476A98" w:rsidRDefault="00476A98" w:rsidP="00C25305">
      <w:pPr>
        <w:pStyle w:val="ListParagraph"/>
        <w:numPr>
          <w:ilvl w:val="0"/>
          <w:numId w:val="18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476A98">
        <w:rPr>
          <w:rFonts w:ascii="Times New Roman" w:hAnsi="Times New Roman" w:cs="Times New Roman"/>
          <w:color w:val="000000" w:themeColor="text1"/>
          <w:sz w:val="24"/>
          <w:szCs w:val="24"/>
        </w:rPr>
        <w:t>Sodium containing antacids are pr</w:t>
      </w:r>
      <w:r w:rsidRPr="00476A98">
        <w:rPr>
          <w:rFonts w:cstheme="majorBidi"/>
          <w:color w:val="000000" w:themeColor="text1"/>
          <w:sz w:val="24"/>
          <w:szCs w:val="24"/>
        </w:rPr>
        <w:t>oblem for patients on sodium restricted diet (for hypertension patient).</w:t>
      </w:r>
    </w:p>
    <w:p w:rsidR="00183B2D" w:rsidRPr="00476A98" w:rsidRDefault="00476A98" w:rsidP="00C25305">
      <w:pPr>
        <w:pStyle w:val="ListParagraph"/>
        <w:numPr>
          <w:ilvl w:val="0"/>
          <w:numId w:val="18"/>
        </w:num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  <w:r w:rsidRPr="00476A98">
        <w:rPr>
          <w:rFonts w:ascii="Times New Roman" w:hAnsi="Times New Roman" w:cs="Times New Roman"/>
          <w:color w:val="000000" w:themeColor="text1"/>
          <w:sz w:val="24"/>
          <w:szCs w:val="24"/>
        </w:rPr>
        <w:t>Antacids containing calcium may cause hypercalcemia, which promotes kidney stones formation and reduces parathormone production</w:t>
      </w:r>
    </w:p>
    <w:p w:rsidR="00183B2D" w:rsidRPr="00B30F53" w:rsidRDefault="00183B2D" w:rsidP="00183B2D">
      <w:pPr>
        <w:bidi w:val="0"/>
        <w:spacing w:line="276" w:lineRule="auto"/>
        <w:jc w:val="both"/>
        <w:rPr>
          <w:rFonts w:cstheme="majorBidi"/>
          <w:color w:val="000000" w:themeColor="text1"/>
          <w:sz w:val="24"/>
          <w:szCs w:val="24"/>
        </w:rPr>
      </w:pPr>
    </w:p>
    <w:p w:rsidR="009D38AF" w:rsidRPr="00B30F53" w:rsidRDefault="009D38AF" w:rsidP="00B1554D">
      <w:pPr>
        <w:pStyle w:val="Default"/>
        <w:rPr>
          <w:rFonts w:asciiTheme="majorBidi" w:hAnsiTheme="majorBidi" w:cstheme="majorBidi"/>
          <w:color w:val="auto"/>
        </w:rPr>
      </w:pPr>
    </w:p>
    <w:sectPr w:rsidR="009D38AF" w:rsidRPr="00B30F53" w:rsidSect="00946DEF">
      <w:headerReference w:type="default" r:id="rId11"/>
      <w:footerReference w:type="default" r:id="rId12"/>
      <w:pgSz w:w="11906" w:h="16838"/>
      <w:pgMar w:top="171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EFC" w:rsidRDefault="00C75EFC" w:rsidP="00D37BC8">
      <w:pPr>
        <w:spacing w:after="0" w:line="240" w:lineRule="auto"/>
      </w:pPr>
      <w:r>
        <w:separator/>
      </w:r>
    </w:p>
  </w:endnote>
  <w:endnote w:type="continuationSeparator" w:id="1">
    <w:p w:rsidR="00C75EFC" w:rsidRDefault="00C75EFC" w:rsidP="00D37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690438"/>
      <w:docPartObj>
        <w:docPartGallery w:val="Page Numbers (Bottom of Page)"/>
        <w:docPartUnique/>
      </w:docPartObj>
    </w:sdtPr>
    <w:sdtContent>
      <w:p w:rsidR="00946DEF" w:rsidRDefault="00946DEF">
        <w:pPr>
          <w:pStyle w:val="Footer"/>
          <w:jc w:val="center"/>
        </w:pPr>
        <w:r w:rsidRPr="00731A67">
          <w:rPr>
            <w:noProof/>
            <w:lang w:val="en-GB" w:eastAsia="en-GB"/>
          </w:rPr>
        </w:r>
        <w:r w:rsidRPr="00731A67">
          <w:rPr>
            <w:noProof/>
            <w:lang w:val="en-GB" w:eastAsia="en-GB"/>
          </w:rP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4097" type="#_x0000_t110" alt="Description: Light horizontal" style="width:468pt;height:3.55pt;flip:y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" fillcolor="black [3213]" stroked="f" strokecolor="black [3213]">
              <v:fill r:id="rId1" o:title="" type="pattern"/>
              <w10:wrap type="none"/>
              <w10:anchorlock/>
            </v:shape>
          </w:pict>
        </w:r>
      </w:p>
      <w:p w:rsidR="00946DEF" w:rsidRDefault="00946DEF">
        <w:pPr>
          <w:pStyle w:val="Footer"/>
          <w:jc w:val="center"/>
        </w:pPr>
        <w:fldSimple w:instr=" PAGE    \* MERGEFORMAT ">
          <w:r w:rsidR="00980853">
            <w:rPr>
              <w:noProof/>
              <w:rtl/>
            </w:rPr>
            <w:t>4</w:t>
          </w:r>
        </w:fldSimple>
      </w:p>
    </w:sdtContent>
  </w:sdt>
  <w:p w:rsidR="00946DEF" w:rsidRDefault="00946D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EFC" w:rsidRDefault="00C75EFC" w:rsidP="00D37BC8">
      <w:pPr>
        <w:spacing w:after="0" w:line="240" w:lineRule="auto"/>
      </w:pPr>
      <w:r>
        <w:separator/>
      </w:r>
    </w:p>
  </w:footnote>
  <w:footnote w:type="continuationSeparator" w:id="1">
    <w:p w:rsidR="00C75EFC" w:rsidRDefault="00C75EFC" w:rsidP="00D37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DEF" w:rsidRDefault="00946DEF" w:rsidP="00946DEF">
    <w:pPr>
      <w:pStyle w:val="Header"/>
      <w:jc w:val="right"/>
      <w:rPr>
        <w:sz w:val="36"/>
        <w:szCs w:val="36"/>
      </w:rPr>
    </w:pPr>
    <w:r w:rsidRPr="00B146D5">
      <w:rPr>
        <w:b/>
        <w:bCs/>
        <w:i/>
        <w:iCs/>
        <w:color w:val="002060"/>
        <w:lang w:val="en-US"/>
      </w:rPr>
      <w:t xml:space="preserve"> </w:t>
    </w:r>
    <w:r w:rsidRPr="00F6747E">
      <w:rPr>
        <w:sz w:val="36"/>
        <w:szCs w:val="36"/>
      </w:rPr>
      <w:t>Inorganic pharmaceutical chemistry</w:t>
    </w:r>
    <w:r>
      <w:rPr>
        <w:sz w:val="36"/>
        <w:szCs w:val="36"/>
      </w:rPr>
      <w:t xml:space="preserve">                                      Lec 6 </w:t>
    </w:r>
  </w:p>
  <w:p w:rsidR="00946DEF" w:rsidRPr="00946DEF" w:rsidRDefault="00946DEF" w:rsidP="00946DEF">
    <w:pPr>
      <w:pStyle w:val="Header"/>
      <w:tabs>
        <w:tab w:val="clear" w:pos="8306"/>
        <w:tab w:val="right" w:pos="10376"/>
      </w:tabs>
      <w:ind w:right="-630"/>
      <w:jc w:val="right"/>
      <w:rPr>
        <w:sz w:val="36"/>
        <w:szCs w:val="36"/>
        <w:lang w:val="en-US" w:bidi="ar-IQ"/>
      </w:rPr>
    </w:pPr>
    <w:r>
      <w:rPr>
        <w:sz w:val="36"/>
        <w:szCs w:val="36"/>
      </w:rPr>
      <w:t xml:space="preserve">    </w:t>
    </w:r>
    <w:r>
      <w:rPr>
        <w:rFonts w:hint="cs"/>
        <w:sz w:val="36"/>
        <w:szCs w:val="36"/>
        <w:rtl/>
        <w:lang w:bidi="ar-IQ"/>
      </w:rPr>
      <w:t>م. رؤى سلمان</w:t>
    </w:r>
    <w:r>
      <w:rPr>
        <w:sz w:val="36"/>
        <w:szCs w:val="36"/>
      </w:rPr>
      <w:t xml:space="preserve">                3</w:t>
    </w:r>
    <w:r w:rsidRPr="00F6747E">
      <w:rPr>
        <w:sz w:val="36"/>
        <w:szCs w:val="36"/>
        <w:vertAlign w:val="superscript"/>
      </w:rPr>
      <w:t>rd</w:t>
    </w:r>
    <w:r>
      <w:rPr>
        <w:sz w:val="36"/>
        <w:szCs w:val="36"/>
      </w:rPr>
      <w:t xml:space="preserve"> stage      </w:t>
    </w:r>
    <w:r>
      <w:rPr>
        <w:sz w:val="36"/>
        <w:szCs w:val="36"/>
        <w:lang w:val="en-US"/>
      </w:rPr>
      <w:t xml:space="preserve">                                              </w:t>
    </w:r>
    <w:r>
      <w:rPr>
        <w:sz w:val="36"/>
        <w:szCs w:val="36"/>
      </w:rPr>
      <w:t xml:space="preserve">        </w:t>
    </w:r>
    <w:r>
      <w:rPr>
        <w:rFonts w:hint="cs"/>
        <w:sz w:val="36"/>
        <w:szCs w:val="36"/>
        <w:rtl/>
      </w:rPr>
      <w:t xml:space="preserve"> </w:t>
    </w:r>
    <w:r>
      <w:rPr>
        <w:sz w:val="36"/>
        <w:szCs w:val="36"/>
      </w:rPr>
      <w:t xml:space="preserve">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EF"/>
    <w:multiLevelType w:val="hybridMultilevel"/>
    <w:tmpl w:val="8D161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D5FF1"/>
    <w:multiLevelType w:val="hybridMultilevel"/>
    <w:tmpl w:val="A45AB16C"/>
    <w:lvl w:ilvl="0" w:tplc="FAAEB2EC">
      <w:start w:val="5"/>
      <w:numFmt w:val="upperLetter"/>
      <w:lvlText w:val="%1-"/>
      <w:lvlJc w:val="left"/>
      <w:pPr>
        <w:ind w:left="1080" w:hanging="360"/>
      </w:pPr>
      <w:rPr>
        <w:rFonts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CF5B84"/>
    <w:multiLevelType w:val="hybridMultilevel"/>
    <w:tmpl w:val="E1E4994C"/>
    <w:lvl w:ilvl="0" w:tplc="F162C5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336E36"/>
    <w:multiLevelType w:val="hybridMultilevel"/>
    <w:tmpl w:val="51882A78"/>
    <w:lvl w:ilvl="0" w:tplc="A6C0C50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5915CC"/>
    <w:multiLevelType w:val="hybridMultilevel"/>
    <w:tmpl w:val="BEA8DD32"/>
    <w:lvl w:ilvl="0" w:tplc="58D0A99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02020"/>
    <w:multiLevelType w:val="hybridMultilevel"/>
    <w:tmpl w:val="45E260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9B68B3"/>
    <w:multiLevelType w:val="hybridMultilevel"/>
    <w:tmpl w:val="C8DC26B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21771"/>
    <w:multiLevelType w:val="hybridMultilevel"/>
    <w:tmpl w:val="14101A3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2F22C67"/>
    <w:multiLevelType w:val="hybridMultilevel"/>
    <w:tmpl w:val="38265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435EA3"/>
    <w:multiLevelType w:val="hybridMultilevel"/>
    <w:tmpl w:val="A65EE7B0"/>
    <w:lvl w:ilvl="0" w:tplc="A6C0C508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F30487"/>
    <w:multiLevelType w:val="multilevel"/>
    <w:tmpl w:val="9E92B0B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B05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448270A3"/>
    <w:multiLevelType w:val="hybridMultilevel"/>
    <w:tmpl w:val="B0FAD4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A6C51B6"/>
    <w:multiLevelType w:val="hybridMultilevel"/>
    <w:tmpl w:val="F4A4E996"/>
    <w:lvl w:ilvl="0" w:tplc="A6C0C50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CB340C0"/>
    <w:multiLevelType w:val="hybridMultilevel"/>
    <w:tmpl w:val="7FE4F1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11E3B68"/>
    <w:multiLevelType w:val="hybridMultilevel"/>
    <w:tmpl w:val="7996F5A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1D636F7"/>
    <w:multiLevelType w:val="multilevel"/>
    <w:tmpl w:val="E54E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9E2176"/>
    <w:multiLevelType w:val="hybridMultilevel"/>
    <w:tmpl w:val="C9CAFDA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FC43395"/>
    <w:multiLevelType w:val="hybridMultilevel"/>
    <w:tmpl w:val="93F6D44E"/>
    <w:lvl w:ilvl="0" w:tplc="2C9E24D8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C5D40"/>
    <w:multiLevelType w:val="hybridMultilevel"/>
    <w:tmpl w:val="F6F0DC34"/>
    <w:lvl w:ilvl="0" w:tplc="A6C0C508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D2571D0"/>
    <w:multiLevelType w:val="hybridMultilevel"/>
    <w:tmpl w:val="683E8B1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7"/>
  </w:num>
  <w:num w:numId="9">
    <w:abstractNumId w:val="19"/>
  </w:num>
  <w:num w:numId="10">
    <w:abstractNumId w:val="7"/>
  </w:num>
  <w:num w:numId="11">
    <w:abstractNumId w:val="8"/>
  </w:num>
  <w:num w:numId="12">
    <w:abstractNumId w:val="11"/>
  </w:num>
  <w:num w:numId="13">
    <w:abstractNumId w:val="15"/>
  </w:num>
  <w:num w:numId="14">
    <w:abstractNumId w:val="16"/>
  </w:num>
  <w:num w:numId="15">
    <w:abstractNumId w:val="6"/>
  </w:num>
  <w:num w:numId="16">
    <w:abstractNumId w:val="1"/>
  </w:num>
  <w:num w:numId="17">
    <w:abstractNumId w:val="13"/>
  </w:num>
  <w:num w:numId="18">
    <w:abstractNumId w:val="14"/>
  </w:num>
  <w:num w:numId="19">
    <w:abstractNumId w:val="12"/>
  </w:num>
  <w:num w:numId="20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6361A"/>
    <w:rsid w:val="00004D22"/>
    <w:rsid w:val="000070B3"/>
    <w:rsid w:val="000145D9"/>
    <w:rsid w:val="00031028"/>
    <w:rsid w:val="0003103C"/>
    <w:rsid w:val="0004257A"/>
    <w:rsid w:val="00043FDA"/>
    <w:rsid w:val="00050BA0"/>
    <w:rsid w:val="00054262"/>
    <w:rsid w:val="00055583"/>
    <w:rsid w:val="00057FC6"/>
    <w:rsid w:val="0006532B"/>
    <w:rsid w:val="00066070"/>
    <w:rsid w:val="00066489"/>
    <w:rsid w:val="00066C12"/>
    <w:rsid w:val="00066CDC"/>
    <w:rsid w:val="00070020"/>
    <w:rsid w:val="00070B8A"/>
    <w:rsid w:val="00070C8A"/>
    <w:rsid w:val="000819B6"/>
    <w:rsid w:val="00081E4F"/>
    <w:rsid w:val="00090257"/>
    <w:rsid w:val="0009153E"/>
    <w:rsid w:val="00093C1C"/>
    <w:rsid w:val="0009497B"/>
    <w:rsid w:val="00096C07"/>
    <w:rsid w:val="000972E1"/>
    <w:rsid w:val="000A127E"/>
    <w:rsid w:val="000A59D0"/>
    <w:rsid w:val="000A5CB5"/>
    <w:rsid w:val="000A63AC"/>
    <w:rsid w:val="000A7BAC"/>
    <w:rsid w:val="000B0407"/>
    <w:rsid w:val="000B1828"/>
    <w:rsid w:val="000B1B16"/>
    <w:rsid w:val="000B2AAD"/>
    <w:rsid w:val="000B2B91"/>
    <w:rsid w:val="000B3D40"/>
    <w:rsid w:val="000B4AB0"/>
    <w:rsid w:val="000B6CDF"/>
    <w:rsid w:val="000C07E1"/>
    <w:rsid w:val="000C0C5B"/>
    <w:rsid w:val="000C1457"/>
    <w:rsid w:val="000C1A1B"/>
    <w:rsid w:val="000C1C1D"/>
    <w:rsid w:val="000C1CEB"/>
    <w:rsid w:val="000C3855"/>
    <w:rsid w:val="000C4F8E"/>
    <w:rsid w:val="000D2186"/>
    <w:rsid w:val="000D34D9"/>
    <w:rsid w:val="000D7BBF"/>
    <w:rsid w:val="000E2489"/>
    <w:rsid w:val="000E474E"/>
    <w:rsid w:val="000E4E23"/>
    <w:rsid w:val="000E6465"/>
    <w:rsid w:val="000E6A56"/>
    <w:rsid w:val="000E7835"/>
    <w:rsid w:val="000F1058"/>
    <w:rsid w:val="000F3069"/>
    <w:rsid w:val="001015AD"/>
    <w:rsid w:val="00103DB6"/>
    <w:rsid w:val="00105DA3"/>
    <w:rsid w:val="00107784"/>
    <w:rsid w:val="001107C8"/>
    <w:rsid w:val="0012079C"/>
    <w:rsid w:val="00121CF7"/>
    <w:rsid w:val="00121DAA"/>
    <w:rsid w:val="0012320A"/>
    <w:rsid w:val="00123666"/>
    <w:rsid w:val="001260DC"/>
    <w:rsid w:val="00126A20"/>
    <w:rsid w:val="00126EC8"/>
    <w:rsid w:val="00127F32"/>
    <w:rsid w:val="001330A7"/>
    <w:rsid w:val="00134CE8"/>
    <w:rsid w:val="00135004"/>
    <w:rsid w:val="0013604F"/>
    <w:rsid w:val="001361D6"/>
    <w:rsid w:val="001376DE"/>
    <w:rsid w:val="00142575"/>
    <w:rsid w:val="00143987"/>
    <w:rsid w:val="00144144"/>
    <w:rsid w:val="00146935"/>
    <w:rsid w:val="00146FD5"/>
    <w:rsid w:val="001478F5"/>
    <w:rsid w:val="001540BC"/>
    <w:rsid w:val="001541C5"/>
    <w:rsid w:val="0015763F"/>
    <w:rsid w:val="00160F6E"/>
    <w:rsid w:val="00180100"/>
    <w:rsid w:val="00182D73"/>
    <w:rsid w:val="00183B2D"/>
    <w:rsid w:val="00187C30"/>
    <w:rsid w:val="001951E9"/>
    <w:rsid w:val="00195FFC"/>
    <w:rsid w:val="0019637D"/>
    <w:rsid w:val="00197692"/>
    <w:rsid w:val="001A065E"/>
    <w:rsid w:val="001A3544"/>
    <w:rsid w:val="001A6101"/>
    <w:rsid w:val="001A6EC5"/>
    <w:rsid w:val="001B59F6"/>
    <w:rsid w:val="001B6517"/>
    <w:rsid w:val="001B7161"/>
    <w:rsid w:val="001B7C60"/>
    <w:rsid w:val="001C0B46"/>
    <w:rsid w:val="001C2825"/>
    <w:rsid w:val="001C3F55"/>
    <w:rsid w:val="001C7170"/>
    <w:rsid w:val="001D1B62"/>
    <w:rsid w:val="001D34BE"/>
    <w:rsid w:val="001E2D8A"/>
    <w:rsid w:val="001E3DA4"/>
    <w:rsid w:val="001E3E03"/>
    <w:rsid w:val="001E4678"/>
    <w:rsid w:val="001E4AAB"/>
    <w:rsid w:val="001E7E0D"/>
    <w:rsid w:val="001F08F1"/>
    <w:rsid w:val="001F0E05"/>
    <w:rsid w:val="001F1424"/>
    <w:rsid w:val="001F2300"/>
    <w:rsid w:val="001F2A53"/>
    <w:rsid w:val="001F2E31"/>
    <w:rsid w:val="001F7F34"/>
    <w:rsid w:val="00200B9E"/>
    <w:rsid w:val="00206539"/>
    <w:rsid w:val="002104F6"/>
    <w:rsid w:val="00211F22"/>
    <w:rsid w:val="00214662"/>
    <w:rsid w:val="00214BCD"/>
    <w:rsid w:val="0021563F"/>
    <w:rsid w:val="0022397A"/>
    <w:rsid w:val="00224984"/>
    <w:rsid w:val="00225633"/>
    <w:rsid w:val="00230DC2"/>
    <w:rsid w:val="00233B83"/>
    <w:rsid w:val="00234773"/>
    <w:rsid w:val="00235B7F"/>
    <w:rsid w:val="00241A51"/>
    <w:rsid w:val="0024291D"/>
    <w:rsid w:val="0024345D"/>
    <w:rsid w:val="0024511D"/>
    <w:rsid w:val="002451E7"/>
    <w:rsid w:val="00247C99"/>
    <w:rsid w:val="00247D68"/>
    <w:rsid w:val="00251365"/>
    <w:rsid w:val="00251521"/>
    <w:rsid w:val="00251CFB"/>
    <w:rsid w:val="00253DD3"/>
    <w:rsid w:val="002546EC"/>
    <w:rsid w:val="002576A0"/>
    <w:rsid w:val="002648D3"/>
    <w:rsid w:val="00265089"/>
    <w:rsid w:val="002657D9"/>
    <w:rsid w:val="002716C5"/>
    <w:rsid w:val="002766C5"/>
    <w:rsid w:val="00276E76"/>
    <w:rsid w:val="002770CD"/>
    <w:rsid w:val="00280676"/>
    <w:rsid w:val="00282722"/>
    <w:rsid w:val="00284C47"/>
    <w:rsid w:val="002869BA"/>
    <w:rsid w:val="002909A5"/>
    <w:rsid w:val="00290ADE"/>
    <w:rsid w:val="00291A84"/>
    <w:rsid w:val="00292377"/>
    <w:rsid w:val="00294ACB"/>
    <w:rsid w:val="002970D5"/>
    <w:rsid w:val="002A0D34"/>
    <w:rsid w:val="002A2EAB"/>
    <w:rsid w:val="002A4140"/>
    <w:rsid w:val="002A5A03"/>
    <w:rsid w:val="002A5E41"/>
    <w:rsid w:val="002A7694"/>
    <w:rsid w:val="002B097F"/>
    <w:rsid w:val="002B1186"/>
    <w:rsid w:val="002B118C"/>
    <w:rsid w:val="002C0D94"/>
    <w:rsid w:val="002C3B0F"/>
    <w:rsid w:val="002C3C41"/>
    <w:rsid w:val="002C41E4"/>
    <w:rsid w:val="002C4B38"/>
    <w:rsid w:val="002C50D1"/>
    <w:rsid w:val="002D4FBD"/>
    <w:rsid w:val="002D7D29"/>
    <w:rsid w:val="002E760B"/>
    <w:rsid w:val="002F3BAD"/>
    <w:rsid w:val="00302999"/>
    <w:rsid w:val="00302D58"/>
    <w:rsid w:val="0030472D"/>
    <w:rsid w:val="00306C10"/>
    <w:rsid w:val="00310448"/>
    <w:rsid w:val="00314549"/>
    <w:rsid w:val="00317121"/>
    <w:rsid w:val="00321EB2"/>
    <w:rsid w:val="00326B37"/>
    <w:rsid w:val="0032777A"/>
    <w:rsid w:val="003328C3"/>
    <w:rsid w:val="003335E1"/>
    <w:rsid w:val="00334775"/>
    <w:rsid w:val="00335138"/>
    <w:rsid w:val="00337E7F"/>
    <w:rsid w:val="0034077F"/>
    <w:rsid w:val="0034202A"/>
    <w:rsid w:val="00343706"/>
    <w:rsid w:val="00343853"/>
    <w:rsid w:val="00344106"/>
    <w:rsid w:val="00350AD5"/>
    <w:rsid w:val="00352890"/>
    <w:rsid w:val="00354C0C"/>
    <w:rsid w:val="00355A5F"/>
    <w:rsid w:val="00356D7D"/>
    <w:rsid w:val="00356DA1"/>
    <w:rsid w:val="0035790A"/>
    <w:rsid w:val="00360D04"/>
    <w:rsid w:val="003616A7"/>
    <w:rsid w:val="003637DB"/>
    <w:rsid w:val="00363FC1"/>
    <w:rsid w:val="00366344"/>
    <w:rsid w:val="003676C1"/>
    <w:rsid w:val="00370158"/>
    <w:rsid w:val="00372CB0"/>
    <w:rsid w:val="003748FD"/>
    <w:rsid w:val="00375626"/>
    <w:rsid w:val="0037794F"/>
    <w:rsid w:val="003813C4"/>
    <w:rsid w:val="003840E1"/>
    <w:rsid w:val="00384E95"/>
    <w:rsid w:val="003903EA"/>
    <w:rsid w:val="00390702"/>
    <w:rsid w:val="003907EC"/>
    <w:rsid w:val="00391607"/>
    <w:rsid w:val="003A735C"/>
    <w:rsid w:val="003B0740"/>
    <w:rsid w:val="003B1DA4"/>
    <w:rsid w:val="003B42CB"/>
    <w:rsid w:val="003B576D"/>
    <w:rsid w:val="003B5973"/>
    <w:rsid w:val="003B5EA0"/>
    <w:rsid w:val="003B648A"/>
    <w:rsid w:val="003B73D1"/>
    <w:rsid w:val="003B7F68"/>
    <w:rsid w:val="003C1AC0"/>
    <w:rsid w:val="003C3E17"/>
    <w:rsid w:val="003C6565"/>
    <w:rsid w:val="003C73D8"/>
    <w:rsid w:val="003C7E5E"/>
    <w:rsid w:val="003D12A4"/>
    <w:rsid w:val="003D2A3C"/>
    <w:rsid w:val="003D2D9A"/>
    <w:rsid w:val="003D2FF5"/>
    <w:rsid w:val="003D5AA1"/>
    <w:rsid w:val="003E09AA"/>
    <w:rsid w:val="003E3B95"/>
    <w:rsid w:val="003E7FFA"/>
    <w:rsid w:val="003F2203"/>
    <w:rsid w:val="003F322B"/>
    <w:rsid w:val="00402220"/>
    <w:rsid w:val="00403A04"/>
    <w:rsid w:val="00406792"/>
    <w:rsid w:val="00406A54"/>
    <w:rsid w:val="0040782B"/>
    <w:rsid w:val="00411111"/>
    <w:rsid w:val="00411BBD"/>
    <w:rsid w:val="004159DB"/>
    <w:rsid w:val="00421EDA"/>
    <w:rsid w:val="00423B35"/>
    <w:rsid w:val="00424133"/>
    <w:rsid w:val="004267CB"/>
    <w:rsid w:val="0043013A"/>
    <w:rsid w:val="004313DA"/>
    <w:rsid w:val="004316B4"/>
    <w:rsid w:val="0043267E"/>
    <w:rsid w:val="00432A51"/>
    <w:rsid w:val="00432BDE"/>
    <w:rsid w:val="0043497D"/>
    <w:rsid w:val="0043520C"/>
    <w:rsid w:val="0043549A"/>
    <w:rsid w:val="004362D8"/>
    <w:rsid w:val="00442735"/>
    <w:rsid w:val="00445AD4"/>
    <w:rsid w:val="00445F5E"/>
    <w:rsid w:val="00445FA6"/>
    <w:rsid w:val="00447348"/>
    <w:rsid w:val="00450A31"/>
    <w:rsid w:val="0045438B"/>
    <w:rsid w:val="00454D47"/>
    <w:rsid w:val="00456049"/>
    <w:rsid w:val="00464A43"/>
    <w:rsid w:val="004651F1"/>
    <w:rsid w:val="004702D7"/>
    <w:rsid w:val="00471DB1"/>
    <w:rsid w:val="00476A98"/>
    <w:rsid w:val="00477F3C"/>
    <w:rsid w:val="00481015"/>
    <w:rsid w:val="00482972"/>
    <w:rsid w:val="004875D2"/>
    <w:rsid w:val="004969EB"/>
    <w:rsid w:val="00497C12"/>
    <w:rsid w:val="004A19B4"/>
    <w:rsid w:val="004A7CB1"/>
    <w:rsid w:val="004B22B4"/>
    <w:rsid w:val="004B26DC"/>
    <w:rsid w:val="004B55F6"/>
    <w:rsid w:val="004B65B3"/>
    <w:rsid w:val="004C08DE"/>
    <w:rsid w:val="004C2150"/>
    <w:rsid w:val="004C2D26"/>
    <w:rsid w:val="004C3319"/>
    <w:rsid w:val="004C3766"/>
    <w:rsid w:val="004C4892"/>
    <w:rsid w:val="004C6E8C"/>
    <w:rsid w:val="004C7192"/>
    <w:rsid w:val="004C786A"/>
    <w:rsid w:val="004C7BF6"/>
    <w:rsid w:val="004D19CC"/>
    <w:rsid w:val="004D2B07"/>
    <w:rsid w:val="004D3E9D"/>
    <w:rsid w:val="004E023A"/>
    <w:rsid w:val="004E2EDE"/>
    <w:rsid w:val="004E3722"/>
    <w:rsid w:val="004E4D8C"/>
    <w:rsid w:val="004E66E0"/>
    <w:rsid w:val="004F0B8E"/>
    <w:rsid w:val="004F38B9"/>
    <w:rsid w:val="004F70C4"/>
    <w:rsid w:val="00500770"/>
    <w:rsid w:val="00505FF8"/>
    <w:rsid w:val="00511EAA"/>
    <w:rsid w:val="00512C20"/>
    <w:rsid w:val="00514E4E"/>
    <w:rsid w:val="00515D28"/>
    <w:rsid w:val="00516696"/>
    <w:rsid w:val="00523FCE"/>
    <w:rsid w:val="005262A9"/>
    <w:rsid w:val="0052672A"/>
    <w:rsid w:val="005271C5"/>
    <w:rsid w:val="00530838"/>
    <w:rsid w:val="00532F4E"/>
    <w:rsid w:val="00536372"/>
    <w:rsid w:val="0054049E"/>
    <w:rsid w:val="00541153"/>
    <w:rsid w:val="0054444B"/>
    <w:rsid w:val="0055078B"/>
    <w:rsid w:val="00551F46"/>
    <w:rsid w:val="00562761"/>
    <w:rsid w:val="005638AA"/>
    <w:rsid w:val="0057009F"/>
    <w:rsid w:val="00570C24"/>
    <w:rsid w:val="00574188"/>
    <w:rsid w:val="00575271"/>
    <w:rsid w:val="0057579B"/>
    <w:rsid w:val="00575E66"/>
    <w:rsid w:val="00580482"/>
    <w:rsid w:val="005847C2"/>
    <w:rsid w:val="00590214"/>
    <w:rsid w:val="00591EA9"/>
    <w:rsid w:val="0059253D"/>
    <w:rsid w:val="00593F1C"/>
    <w:rsid w:val="00595E80"/>
    <w:rsid w:val="00596500"/>
    <w:rsid w:val="005A1049"/>
    <w:rsid w:val="005A190D"/>
    <w:rsid w:val="005A3265"/>
    <w:rsid w:val="005A43EC"/>
    <w:rsid w:val="005A4B05"/>
    <w:rsid w:val="005A6776"/>
    <w:rsid w:val="005B0BEE"/>
    <w:rsid w:val="005B0C59"/>
    <w:rsid w:val="005B21CD"/>
    <w:rsid w:val="005B2783"/>
    <w:rsid w:val="005B66A6"/>
    <w:rsid w:val="005B6C30"/>
    <w:rsid w:val="005C6CD5"/>
    <w:rsid w:val="005C6F3B"/>
    <w:rsid w:val="005C7127"/>
    <w:rsid w:val="005D1586"/>
    <w:rsid w:val="005D4EEC"/>
    <w:rsid w:val="005D53C8"/>
    <w:rsid w:val="005D6609"/>
    <w:rsid w:val="005D775D"/>
    <w:rsid w:val="005E1697"/>
    <w:rsid w:val="005E563B"/>
    <w:rsid w:val="005E655C"/>
    <w:rsid w:val="005E67DF"/>
    <w:rsid w:val="005E7EA7"/>
    <w:rsid w:val="005F0889"/>
    <w:rsid w:val="005F0F97"/>
    <w:rsid w:val="005F2673"/>
    <w:rsid w:val="005F4C90"/>
    <w:rsid w:val="005F52D1"/>
    <w:rsid w:val="005F5BAB"/>
    <w:rsid w:val="005F6681"/>
    <w:rsid w:val="005F6E13"/>
    <w:rsid w:val="005F774D"/>
    <w:rsid w:val="00602990"/>
    <w:rsid w:val="006039A3"/>
    <w:rsid w:val="00606553"/>
    <w:rsid w:val="0061051F"/>
    <w:rsid w:val="00611488"/>
    <w:rsid w:val="00611A62"/>
    <w:rsid w:val="00615846"/>
    <w:rsid w:val="00617DFD"/>
    <w:rsid w:val="00626201"/>
    <w:rsid w:val="00626411"/>
    <w:rsid w:val="0063348F"/>
    <w:rsid w:val="00635F19"/>
    <w:rsid w:val="00637B25"/>
    <w:rsid w:val="00640174"/>
    <w:rsid w:val="00647793"/>
    <w:rsid w:val="00653A69"/>
    <w:rsid w:val="00657D3A"/>
    <w:rsid w:val="00665A2D"/>
    <w:rsid w:val="00666FB6"/>
    <w:rsid w:val="0067025E"/>
    <w:rsid w:val="00672220"/>
    <w:rsid w:val="00672B1A"/>
    <w:rsid w:val="00672E00"/>
    <w:rsid w:val="00672F6E"/>
    <w:rsid w:val="00674A08"/>
    <w:rsid w:val="00677BA3"/>
    <w:rsid w:val="00680F7B"/>
    <w:rsid w:val="00681C23"/>
    <w:rsid w:val="0068254D"/>
    <w:rsid w:val="00682BE1"/>
    <w:rsid w:val="0068650A"/>
    <w:rsid w:val="00687C7E"/>
    <w:rsid w:val="0069016C"/>
    <w:rsid w:val="00691CEA"/>
    <w:rsid w:val="0069789A"/>
    <w:rsid w:val="006A4CFB"/>
    <w:rsid w:val="006A5ECB"/>
    <w:rsid w:val="006A66A2"/>
    <w:rsid w:val="006B05AD"/>
    <w:rsid w:val="006B1ED5"/>
    <w:rsid w:val="006B7848"/>
    <w:rsid w:val="006C4D0A"/>
    <w:rsid w:val="006C6B78"/>
    <w:rsid w:val="006C7805"/>
    <w:rsid w:val="006D11FA"/>
    <w:rsid w:val="006D4B6E"/>
    <w:rsid w:val="006D5DC7"/>
    <w:rsid w:val="006D6E14"/>
    <w:rsid w:val="006E478A"/>
    <w:rsid w:val="006E65C2"/>
    <w:rsid w:val="006F2087"/>
    <w:rsid w:val="006F29A5"/>
    <w:rsid w:val="006F7A6F"/>
    <w:rsid w:val="007025BB"/>
    <w:rsid w:val="00704D8B"/>
    <w:rsid w:val="00710D42"/>
    <w:rsid w:val="00711FAC"/>
    <w:rsid w:val="0071298B"/>
    <w:rsid w:val="00712BD4"/>
    <w:rsid w:val="00715638"/>
    <w:rsid w:val="0072014E"/>
    <w:rsid w:val="00723F0A"/>
    <w:rsid w:val="00725988"/>
    <w:rsid w:val="00726D08"/>
    <w:rsid w:val="0073159E"/>
    <w:rsid w:val="00731A67"/>
    <w:rsid w:val="00733826"/>
    <w:rsid w:val="0073465F"/>
    <w:rsid w:val="00734DA1"/>
    <w:rsid w:val="0074107E"/>
    <w:rsid w:val="00741D46"/>
    <w:rsid w:val="00743838"/>
    <w:rsid w:val="007444E7"/>
    <w:rsid w:val="007455E5"/>
    <w:rsid w:val="00746162"/>
    <w:rsid w:val="00750269"/>
    <w:rsid w:val="007515EB"/>
    <w:rsid w:val="00755613"/>
    <w:rsid w:val="0076361A"/>
    <w:rsid w:val="0076484C"/>
    <w:rsid w:val="0076502A"/>
    <w:rsid w:val="00766EC6"/>
    <w:rsid w:val="0076788E"/>
    <w:rsid w:val="007705F8"/>
    <w:rsid w:val="00771F5C"/>
    <w:rsid w:val="007749FD"/>
    <w:rsid w:val="00777BB1"/>
    <w:rsid w:val="0078755E"/>
    <w:rsid w:val="00793306"/>
    <w:rsid w:val="007936F5"/>
    <w:rsid w:val="007959A7"/>
    <w:rsid w:val="00797DF1"/>
    <w:rsid w:val="00797F67"/>
    <w:rsid w:val="007A07F4"/>
    <w:rsid w:val="007A1A03"/>
    <w:rsid w:val="007A1FBE"/>
    <w:rsid w:val="007A264C"/>
    <w:rsid w:val="007A7697"/>
    <w:rsid w:val="007A782A"/>
    <w:rsid w:val="007B0DF5"/>
    <w:rsid w:val="007B1A99"/>
    <w:rsid w:val="007B35F0"/>
    <w:rsid w:val="007B3BDF"/>
    <w:rsid w:val="007B3E94"/>
    <w:rsid w:val="007B3EE8"/>
    <w:rsid w:val="007C665C"/>
    <w:rsid w:val="007D081D"/>
    <w:rsid w:val="007D30A5"/>
    <w:rsid w:val="007D398E"/>
    <w:rsid w:val="007D56AA"/>
    <w:rsid w:val="007E01B7"/>
    <w:rsid w:val="007E28C1"/>
    <w:rsid w:val="007E60C0"/>
    <w:rsid w:val="007E728E"/>
    <w:rsid w:val="007E7EA2"/>
    <w:rsid w:val="007F2072"/>
    <w:rsid w:val="007F364B"/>
    <w:rsid w:val="007F42E6"/>
    <w:rsid w:val="007F55E4"/>
    <w:rsid w:val="007F688E"/>
    <w:rsid w:val="00803FE8"/>
    <w:rsid w:val="0080672C"/>
    <w:rsid w:val="00806AD3"/>
    <w:rsid w:val="00816AB7"/>
    <w:rsid w:val="008234D9"/>
    <w:rsid w:val="00823CC3"/>
    <w:rsid w:val="008313D6"/>
    <w:rsid w:val="00832B0D"/>
    <w:rsid w:val="00837564"/>
    <w:rsid w:val="00837580"/>
    <w:rsid w:val="008376C4"/>
    <w:rsid w:val="0084076A"/>
    <w:rsid w:val="00841D46"/>
    <w:rsid w:val="00843686"/>
    <w:rsid w:val="00845CA0"/>
    <w:rsid w:val="00853242"/>
    <w:rsid w:val="0086239B"/>
    <w:rsid w:val="008662D2"/>
    <w:rsid w:val="0086734E"/>
    <w:rsid w:val="0087030F"/>
    <w:rsid w:val="008736BD"/>
    <w:rsid w:val="00874239"/>
    <w:rsid w:val="00880056"/>
    <w:rsid w:val="0088010E"/>
    <w:rsid w:val="00880E94"/>
    <w:rsid w:val="0088268F"/>
    <w:rsid w:val="008875BF"/>
    <w:rsid w:val="008877D6"/>
    <w:rsid w:val="0089006C"/>
    <w:rsid w:val="0089176A"/>
    <w:rsid w:val="00891F06"/>
    <w:rsid w:val="00892946"/>
    <w:rsid w:val="0089380C"/>
    <w:rsid w:val="008947D7"/>
    <w:rsid w:val="00894C34"/>
    <w:rsid w:val="00896833"/>
    <w:rsid w:val="008969A9"/>
    <w:rsid w:val="00897841"/>
    <w:rsid w:val="008A1A68"/>
    <w:rsid w:val="008A30C7"/>
    <w:rsid w:val="008B3AAD"/>
    <w:rsid w:val="008B477C"/>
    <w:rsid w:val="008B56FE"/>
    <w:rsid w:val="008B5F41"/>
    <w:rsid w:val="008B7567"/>
    <w:rsid w:val="008C2291"/>
    <w:rsid w:val="008C28F3"/>
    <w:rsid w:val="008C2B8F"/>
    <w:rsid w:val="008C6690"/>
    <w:rsid w:val="008D063F"/>
    <w:rsid w:val="008D296F"/>
    <w:rsid w:val="008D2F14"/>
    <w:rsid w:val="008D4012"/>
    <w:rsid w:val="008D4B3B"/>
    <w:rsid w:val="008D5F5F"/>
    <w:rsid w:val="008D6C1E"/>
    <w:rsid w:val="008D753F"/>
    <w:rsid w:val="008E1434"/>
    <w:rsid w:val="008E1922"/>
    <w:rsid w:val="008E1E7E"/>
    <w:rsid w:val="008E2DCF"/>
    <w:rsid w:val="008E5D84"/>
    <w:rsid w:val="008E7682"/>
    <w:rsid w:val="008F08BF"/>
    <w:rsid w:val="008F32D7"/>
    <w:rsid w:val="008F4552"/>
    <w:rsid w:val="008F4753"/>
    <w:rsid w:val="008F4A33"/>
    <w:rsid w:val="008F768B"/>
    <w:rsid w:val="00904674"/>
    <w:rsid w:val="00906EB8"/>
    <w:rsid w:val="00910DEF"/>
    <w:rsid w:val="00913B9A"/>
    <w:rsid w:val="00914DBD"/>
    <w:rsid w:val="009223A8"/>
    <w:rsid w:val="00923196"/>
    <w:rsid w:val="009234CC"/>
    <w:rsid w:val="0092364A"/>
    <w:rsid w:val="00926421"/>
    <w:rsid w:val="0093245E"/>
    <w:rsid w:val="00937DEC"/>
    <w:rsid w:val="00941339"/>
    <w:rsid w:val="00942376"/>
    <w:rsid w:val="00943FFB"/>
    <w:rsid w:val="00944FD0"/>
    <w:rsid w:val="00946DEF"/>
    <w:rsid w:val="009515B8"/>
    <w:rsid w:val="0096221D"/>
    <w:rsid w:val="00963F6D"/>
    <w:rsid w:val="009735CD"/>
    <w:rsid w:val="00974913"/>
    <w:rsid w:val="00976D20"/>
    <w:rsid w:val="00977754"/>
    <w:rsid w:val="009807A7"/>
    <w:rsid w:val="00980853"/>
    <w:rsid w:val="00980B91"/>
    <w:rsid w:val="00986133"/>
    <w:rsid w:val="009862F8"/>
    <w:rsid w:val="0098631F"/>
    <w:rsid w:val="009951EF"/>
    <w:rsid w:val="00995D4D"/>
    <w:rsid w:val="00996236"/>
    <w:rsid w:val="00996F0E"/>
    <w:rsid w:val="009A0D29"/>
    <w:rsid w:val="009A20FF"/>
    <w:rsid w:val="009A5AF9"/>
    <w:rsid w:val="009A65D5"/>
    <w:rsid w:val="009A7513"/>
    <w:rsid w:val="009A7797"/>
    <w:rsid w:val="009A7AB9"/>
    <w:rsid w:val="009B0683"/>
    <w:rsid w:val="009B12C8"/>
    <w:rsid w:val="009B157F"/>
    <w:rsid w:val="009B3E9D"/>
    <w:rsid w:val="009B6889"/>
    <w:rsid w:val="009C0D96"/>
    <w:rsid w:val="009C329E"/>
    <w:rsid w:val="009C468D"/>
    <w:rsid w:val="009D0879"/>
    <w:rsid w:val="009D36FD"/>
    <w:rsid w:val="009D38AF"/>
    <w:rsid w:val="009D794F"/>
    <w:rsid w:val="009E47BD"/>
    <w:rsid w:val="009E6EC5"/>
    <w:rsid w:val="009F11EA"/>
    <w:rsid w:val="009F27B4"/>
    <w:rsid w:val="009F71FD"/>
    <w:rsid w:val="00A03EC1"/>
    <w:rsid w:val="00A04436"/>
    <w:rsid w:val="00A053A6"/>
    <w:rsid w:val="00A0682D"/>
    <w:rsid w:val="00A10729"/>
    <w:rsid w:val="00A11DCE"/>
    <w:rsid w:val="00A12149"/>
    <w:rsid w:val="00A1267D"/>
    <w:rsid w:val="00A13508"/>
    <w:rsid w:val="00A17475"/>
    <w:rsid w:val="00A20B2B"/>
    <w:rsid w:val="00A2312B"/>
    <w:rsid w:val="00A24181"/>
    <w:rsid w:val="00A25665"/>
    <w:rsid w:val="00A25A52"/>
    <w:rsid w:val="00A25FE1"/>
    <w:rsid w:val="00A26153"/>
    <w:rsid w:val="00A301C3"/>
    <w:rsid w:val="00A310BD"/>
    <w:rsid w:val="00A400F7"/>
    <w:rsid w:val="00A409A9"/>
    <w:rsid w:val="00A44AEE"/>
    <w:rsid w:val="00A45D39"/>
    <w:rsid w:val="00A45E06"/>
    <w:rsid w:val="00A4659F"/>
    <w:rsid w:val="00A517DA"/>
    <w:rsid w:val="00A525D8"/>
    <w:rsid w:val="00A54513"/>
    <w:rsid w:val="00A56594"/>
    <w:rsid w:val="00A6168A"/>
    <w:rsid w:val="00A70362"/>
    <w:rsid w:val="00A70454"/>
    <w:rsid w:val="00A70E3C"/>
    <w:rsid w:val="00A73794"/>
    <w:rsid w:val="00A75F77"/>
    <w:rsid w:val="00A807B6"/>
    <w:rsid w:val="00A807E1"/>
    <w:rsid w:val="00A844D6"/>
    <w:rsid w:val="00A932BB"/>
    <w:rsid w:val="00A94A77"/>
    <w:rsid w:val="00A94A87"/>
    <w:rsid w:val="00AA11B6"/>
    <w:rsid w:val="00AA2FC3"/>
    <w:rsid w:val="00AA3452"/>
    <w:rsid w:val="00AA354B"/>
    <w:rsid w:val="00AA4441"/>
    <w:rsid w:val="00AB2CDE"/>
    <w:rsid w:val="00AC0B4E"/>
    <w:rsid w:val="00AC1A19"/>
    <w:rsid w:val="00AC1DCC"/>
    <w:rsid w:val="00AC4A84"/>
    <w:rsid w:val="00AC4C69"/>
    <w:rsid w:val="00AC5740"/>
    <w:rsid w:val="00AC5F16"/>
    <w:rsid w:val="00AC68A5"/>
    <w:rsid w:val="00AD052C"/>
    <w:rsid w:val="00AD361A"/>
    <w:rsid w:val="00AD4949"/>
    <w:rsid w:val="00AD5EE1"/>
    <w:rsid w:val="00AD616A"/>
    <w:rsid w:val="00AE3A02"/>
    <w:rsid w:val="00AE4313"/>
    <w:rsid w:val="00AE7727"/>
    <w:rsid w:val="00AE7FE6"/>
    <w:rsid w:val="00AF2C4F"/>
    <w:rsid w:val="00AF3C9D"/>
    <w:rsid w:val="00AF4F11"/>
    <w:rsid w:val="00AF507A"/>
    <w:rsid w:val="00AF67C4"/>
    <w:rsid w:val="00B00A49"/>
    <w:rsid w:val="00B00AC3"/>
    <w:rsid w:val="00B017E1"/>
    <w:rsid w:val="00B12C47"/>
    <w:rsid w:val="00B146D5"/>
    <w:rsid w:val="00B1554D"/>
    <w:rsid w:val="00B1599B"/>
    <w:rsid w:val="00B176A1"/>
    <w:rsid w:val="00B204E5"/>
    <w:rsid w:val="00B21747"/>
    <w:rsid w:val="00B24A46"/>
    <w:rsid w:val="00B27B4B"/>
    <w:rsid w:val="00B30F53"/>
    <w:rsid w:val="00B31B1B"/>
    <w:rsid w:val="00B34AF5"/>
    <w:rsid w:val="00B34B89"/>
    <w:rsid w:val="00B4650C"/>
    <w:rsid w:val="00B46AD6"/>
    <w:rsid w:val="00B46D73"/>
    <w:rsid w:val="00B47003"/>
    <w:rsid w:val="00B472F1"/>
    <w:rsid w:val="00B53127"/>
    <w:rsid w:val="00B53E0C"/>
    <w:rsid w:val="00B5650E"/>
    <w:rsid w:val="00B60F49"/>
    <w:rsid w:val="00B679BA"/>
    <w:rsid w:val="00B67AA3"/>
    <w:rsid w:val="00B67B6D"/>
    <w:rsid w:val="00B71537"/>
    <w:rsid w:val="00B72A47"/>
    <w:rsid w:val="00B76603"/>
    <w:rsid w:val="00B822B7"/>
    <w:rsid w:val="00B836FB"/>
    <w:rsid w:val="00B84394"/>
    <w:rsid w:val="00B851FB"/>
    <w:rsid w:val="00B859B0"/>
    <w:rsid w:val="00B873C9"/>
    <w:rsid w:val="00B9142E"/>
    <w:rsid w:val="00B91D04"/>
    <w:rsid w:val="00B932F3"/>
    <w:rsid w:val="00B93422"/>
    <w:rsid w:val="00B93D74"/>
    <w:rsid w:val="00B94ED5"/>
    <w:rsid w:val="00BA0F1F"/>
    <w:rsid w:val="00BA1529"/>
    <w:rsid w:val="00BA20D9"/>
    <w:rsid w:val="00BA2B9E"/>
    <w:rsid w:val="00BA48B4"/>
    <w:rsid w:val="00BA4C23"/>
    <w:rsid w:val="00BA4F28"/>
    <w:rsid w:val="00BA7530"/>
    <w:rsid w:val="00BA7848"/>
    <w:rsid w:val="00BB1317"/>
    <w:rsid w:val="00BB6887"/>
    <w:rsid w:val="00BB78B7"/>
    <w:rsid w:val="00BC00F7"/>
    <w:rsid w:val="00BC264B"/>
    <w:rsid w:val="00BC2EF3"/>
    <w:rsid w:val="00BC476C"/>
    <w:rsid w:val="00BD0CAE"/>
    <w:rsid w:val="00BD2B8B"/>
    <w:rsid w:val="00BD6CA3"/>
    <w:rsid w:val="00BE077F"/>
    <w:rsid w:val="00BE0C29"/>
    <w:rsid w:val="00BE351F"/>
    <w:rsid w:val="00BE5F43"/>
    <w:rsid w:val="00BE76FD"/>
    <w:rsid w:val="00BF012D"/>
    <w:rsid w:val="00BF1382"/>
    <w:rsid w:val="00BF1F86"/>
    <w:rsid w:val="00BF23D4"/>
    <w:rsid w:val="00BF374B"/>
    <w:rsid w:val="00BF79E7"/>
    <w:rsid w:val="00C01020"/>
    <w:rsid w:val="00C01248"/>
    <w:rsid w:val="00C03180"/>
    <w:rsid w:val="00C03757"/>
    <w:rsid w:val="00C03E9E"/>
    <w:rsid w:val="00C0549C"/>
    <w:rsid w:val="00C076FE"/>
    <w:rsid w:val="00C21C4E"/>
    <w:rsid w:val="00C239C2"/>
    <w:rsid w:val="00C2434A"/>
    <w:rsid w:val="00C25305"/>
    <w:rsid w:val="00C34738"/>
    <w:rsid w:val="00C34B83"/>
    <w:rsid w:val="00C35F36"/>
    <w:rsid w:val="00C361CE"/>
    <w:rsid w:val="00C366E4"/>
    <w:rsid w:val="00C44330"/>
    <w:rsid w:val="00C46118"/>
    <w:rsid w:val="00C50A2E"/>
    <w:rsid w:val="00C50A2F"/>
    <w:rsid w:val="00C52179"/>
    <w:rsid w:val="00C5670A"/>
    <w:rsid w:val="00C62E8C"/>
    <w:rsid w:val="00C636D6"/>
    <w:rsid w:val="00C63E16"/>
    <w:rsid w:val="00C66D40"/>
    <w:rsid w:val="00C70167"/>
    <w:rsid w:val="00C71C4A"/>
    <w:rsid w:val="00C72441"/>
    <w:rsid w:val="00C732D4"/>
    <w:rsid w:val="00C7408D"/>
    <w:rsid w:val="00C74CCA"/>
    <w:rsid w:val="00C74D01"/>
    <w:rsid w:val="00C75EFC"/>
    <w:rsid w:val="00C76DDC"/>
    <w:rsid w:val="00C776CC"/>
    <w:rsid w:val="00C808F4"/>
    <w:rsid w:val="00C93544"/>
    <w:rsid w:val="00C93949"/>
    <w:rsid w:val="00C94163"/>
    <w:rsid w:val="00C96622"/>
    <w:rsid w:val="00C96DB7"/>
    <w:rsid w:val="00C97D67"/>
    <w:rsid w:val="00CA12E9"/>
    <w:rsid w:val="00CA1E92"/>
    <w:rsid w:val="00CA4AE5"/>
    <w:rsid w:val="00CB15B8"/>
    <w:rsid w:val="00CB3718"/>
    <w:rsid w:val="00CB437C"/>
    <w:rsid w:val="00CB6990"/>
    <w:rsid w:val="00CB6D48"/>
    <w:rsid w:val="00CC0A71"/>
    <w:rsid w:val="00CC1991"/>
    <w:rsid w:val="00CC1AB3"/>
    <w:rsid w:val="00CC4775"/>
    <w:rsid w:val="00CC4815"/>
    <w:rsid w:val="00CC535B"/>
    <w:rsid w:val="00CC601A"/>
    <w:rsid w:val="00CD552B"/>
    <w:rsid w:val="00CE06B2"/>
    <w:rsid w:val="00CE54D6"/>
    <w:rsid w:val="00CE7535"/>
    <w:rsid w:val="00CF52E1"/>
    <w:rsid w:val="00D035F7"/>
    <w:rsid w:val="00D038DF"/>
    <w:rsid w:val="00D06613"/>
    <w:rsid w:val="00D12596"/>
    <w:rsid w:val="00D13F59"/>
    <w:rsid w:val="00D14B20"/>
    <w:rsid w:val="00D167A1"/>
    <w:rsid w:val="00D2027C"/>
    <w:rsid w:val="00D20F0F"/>
    <w:rsid w:val="00D31C1E"/>
    <w:rsid w:val="00D335EB"/>
    <w:rsid w:val="00D364C4"/>
    <w:rsid w:val="00D369DD"/>
    <w:rsid w:val="00D37BC8"/>
    <w:rsid w:val="00D42F62"/>
    <w:rsid w:val="00D51DF1"/>
    <w:rsid w:val="00D51ECE"/>
    <w:rsid w:val="00D520D0"/>
    <w:rsid w:val="00D5462B"/>
    <w:rsid w:val="00D568FC"/>
    <w:rsid w:val="00D57E53"/>
    <w:rsid w:val="00D60737"/>
    <w:rsid w:val="00D60DB0"/>
    <w:rsid w:val="00D64293"/>
    <w:rsid w:val="00D66108"/>
    <w:rsid w:val="00D70F91"/>
    <w:rsid w:val="00D71EAE"/>
    <w:rsid w:val="00D730C0"/>
    <w:rsid w:val="00D74C87"/>
    <w:rsid w:val="00D80F51"/>
    <w:rsid w:val="00D831CB"/>
    <w:rsid w:val="00D84548"/>
    <w:rsid w:val="00D87E2B"/>
    <w:rsid w:val="00D913CB"/>
    <w:rsid w:val="00D9352F"/>
    <w:rsid w:val="00D95234"/>
    <w:rsid w:val="00DA5FFE"/>
    <w:rsid w:val="00DA704B"/>
    <w:rsid w:val="00DB31A5"/>
    <w:rsid w:val="00DB3F14"/>
    <w:rsid w:val="00DB3FEF"/>
    <w:rsid w:val="00DB412E"/>
    <w:rsid w:val="00DB49FE"/>
    <w:rsid w:val="00DB50BB"/>
    <w:rsid w:val="00DB558C"/>
    <w:rsid w:val="00DB7316"/>
    <w:rsid w:val="00DC0A29"/>
    <w:rsid w:val="00DC6143"/>
    <w:rsid w:val="00DC785B"/>
    <w:rsid w:val="00DD354D"/>
    <w:rsid w:val="00DE089E"/>
    <w:rsid w:val="00DE1EE2"/>
    <w:rsid w:val="00DE33AE"/>
    <w:rsid w:val="00DE4D70"/>
    <w:rsid w:val="00DE687D"/>
    <w:rsid w:val="00DE6A2E"/>
    <w:rsid w:val="00DF3976"/>
    <w:rsid w:val="00DF3EFC"/>
    <w:rsid w:val="00DF7C05"/>
    <w:rsid w:val="00E00402"/>
    <w:rsid w:val="00E00A50"/>
    <w:rsid w:val="00E10578"/>
    <w:rsid w:val="00E11B2D"/>
    <w:rsid w:val="00E15DC4"/>
    <w:rsid w:val="00E15DE8"/>
    <w:rsid w:val="00E16745"/>
    <w:rsid w:val="00E17C45"/>
    <w:rsid w:val="00E23AFF"/>
    <w:rsid w:val="00E2464F"/>
    <w:rsid w:val="00E30765"/>
    <w:rsid w:val="00E31223"/>
    <w:rsid w:val="00E322B4"/>
    <w:rsid w:val="00E32CB5"/>
    <w:rsid w:val="00E3548B"/>
    <w:rsid w:val="00E35506"/>
    <w:rsid w:val="00E37250"/>
    <w:rsid w:val="00E41701"/>
    <w:rsid w:val="00E436BE"/>
    <w:rsid w:val="00E43D8F"/>
    <w:rsid w:val="00E442D0"/>
    <w:rsid w:val="00E472F6"/>
    <w:rsid w:val="00E52376"/>
    <w:rsid w:val="00E554B0"/>
    <w:rsid w:val="00E612D6"/>
    <w:rsid w:val="00E61903"/>
    <w:rsid w:val="00E626E5"/>
    <w:rsid w:val="00E649EB"/>
    <w:rsid w:val="00E667C7"/>
    <w:rsid w:val="00E71004"/>
    <w:rsid w:val="00E722DA"/>
    <w:rsid w:val="00E74184"/>
    <w:rsid w:val="00E76AAF"/>
    <w:rsid w:val="00E813E1"/>
    <w:rsid w:val="00E8321B"/>
    <w:rsid w:val="00E841ED"/>
    <w:rsid w:val="00E847DC"/>
    <w:rsid w:val="00E84CC2"/>
    <w:rsid w:val="00E85D94"/>
    <w:rsid w:val="00E86BAD"/>
    <w:rsid w:val="00E90592"/>
    <w:rsid w:val="00E924DA"/>
    <w:rsid w:val="00E93347"/>
    <w:rsid w:val="00E9362A"/>
    <w:rsid w:val="00E975E8"/>
    <w:rsid w:val="00E97759"/>
    <w:rsid w:val="00E97D79"/>
    <w:rsid w:val="00EA2AE1"/>
    <w:rsid w:val="00EA4A7E"/>
    <w:rsid w:val="00EB2D67"/>
    <w:rsid w:val="00EB38D1"/>
    <w:rsid w:val="00EB61A5"/>
    <w:rsid w:val="00EC12BC"/>
    <w:rsid w:val="00EC19FE"/>
    <w:rsid w:val="00EC1E2A"/>
    <w:rsid w:val="00EC285F"/>
    <w:rsid w:val="00EC2D38"/>
    <w:rsid w:val="00EC51CB"/>
    <w:rsid w:val="00EC6ED4"/>
    <w:rsid w:val="00EC7182"/>
    <w:rsid w:val="00ED31C4"/>
    <w:rsid w:val="00ED3314"/>
    <w:rsid w:val="00ED39F6"/>
    <w:rsid w:val="00ED4FA4"/>
    <w:rsid w:val="00ED530F"/>
    <w:rsid w:val="00EE1727"/>
    <w:rsid w:val="00EE2DD8"/>
    <w:rsid w:val="00EE3FDF"/>
    <w:rsid w:val="00EE69F4"/>
    <w:rsid w:val="00EF0196"/>
    <w:rsid w:val="00EF669D"/>
    <w:rsid w:val="00EF761A"/>
    <w:rsid w:val="00F00C7C"/>
    <w:rsid w:val="00F042F2"/>
    <w:rsid w:val="00F07218"/>
    <w:rsid w:val="00F11D5C"/>
    <w:rsid w:val="00F1234C"/>
    <w:rsid w:val="00F1345B"/>
    <w:rsid w:val="00F16256"/>
    <w:rsid w:val="00F22A92"/>
    <w:rsid w:val="00F27781"/>
    <w:rsid w:val="00F31D7C"/>
    <w:rsid w:val="00F31F5F"/>
    <w:rsid w:val="00F33A79"/>
    <w:rsid w:val="00F3568E"/>
    <w:rsid w:val="00F37C4E"/>
    <w:rsid w:val="00F41B70"/>
    <w:rsid w:val="00F42DA7"/>
    <w:rsid w:val="00F4466E"/>
    <w:rsid w:val="00F448F3"/>
    <w:rsid w:val="00F46486"/>
    <w:rsid w:val="00F5468A"/>
    <w:rsid w:val="00F55329"/>
    <w:rsid w:val="00F55844"/>
    <w:rsid w:val="00F61D88"/>
    <w:rsid w:val="00F64D19"/>
    <w:rsid w:val="00F663AA"/>
    <w:rsid w:val="00F66A80"/>
    <w:rsid w:val="00F7264E"/>
    <w:rsid w:val="00F737AA"/>
    <w:rsid w:val="00F77D38"/>
    <w:rsid w:val="00F822A8"/>
    <w:rsid w:val="00F839DE"/>
    <w:rsid w:val="00F90E8F"/>
    <w:rsid w:val="00F910B6"/>
    <w:rsid w:val="00F91286"/>
    <w:rsid w:val="00F91685"/>
    <w:rsid w:val="00F916DE"/>
    <w:rsid w:val="00F9501C"/>
    <w:rsid w:val="00F9523A"/>
    <w:rsid w:val="00FA1228"/>
    <w:rsid w:val="00FA2086"/>
    <w:rsid w:val="00FA2112"/>
    <w:rsid w:val="00FA2445"/>
    <w:rsid w:val="00FC41C9"/>
    <w:rsid w:val="00FC428E"/>
    <w:rsid w:val="00FC5970"/>
    <w:rsid w:val="00FC6144"/>
    <w:rsid w:val="00FD0847"/>
    <w:rsid w:val="00FD3409"/>
    <w:rsid w:val="00FD67DC"/>
    <w:rsid w:val="00FE05A8"/>
    <w:rsid w:val="00FE0B03"/>
    <w:rsid w:val="00FE2128"/>
    <w:rsid w:val="00FE5BD2"/>
    <w:rsid w:val="00FE654F"/>
    <w:rsid w:val="00FE7897"/>
    <w:rsid w:val="00FE7D26"/>
    <w:rsid w:val="00FF3B22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7B"/>
    <w:pPr>
      <w:bidi/>
      <w:spacing w:line="360" w:lineRule="auto"/>
      <w:ind w:firstLine="720"/>
    </w:pPr>
    <w:rPr>
      <w:rFonts w:asciiTheme="majorBidi" w:hAnsiTheme="majorBid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D70"/>
    <w:pPr>
      <w:keepNext/>
      <w:keepLines/>
      <w:numPr>
        <w:numId w:val="1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E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D70"/>
    <w:pPr>
      <w:keepNext/>
      <w:keepLines/>
      <w:numPr>
        <w:ilvl w:val="3"/>
        <w:numId w:val="1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0F7B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E4D70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737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794"/>
    <w:pPr>
      <w:ind w:left="720"/>
      <w:contextualSpacing/>
    </w:pPr>
  </w:style>
  <w:style w:type="paragraph" w:styleId="NoSpacing">
    <w:name w:val="No Spacing"/>
    <w:uiPriority w:val="1"/>
    <w:qFormat/>
    <w:rsid w:val="00A73794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5583"/>
    <w:pPr>
      <w:tabs>
        <w:tab w:val="center" w:pos="4320"/>
        <w:tab w:val="right" w:pos="8640"/>
      </w:tabs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55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7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C8"/>
    <w:rPr>
      <w:rFonts w:asciiTheme="majorBidi" w:hAnsiTheme="majorBidi"/>
      <w:sz w:val="28"/>
    </w:rPr>
  </w:style>
  <w:style w:type="paragraph" w:customStyle="1" w:styleId="Default">
    <w:name w:val="Default"/>
    <w:rsid w:val="00B155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D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EA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ez-toc-section">
    <w:name w:val="ez-toc-section"/>
    <w:basedOn w:val="DefaultParagraphFont"/>
    <w:rsid w:val="002A2EAB"/>
  </w:style>
  <w:style w:type="paragraph" w:styleId="NormalWeb">
    <w:name w:val="Normal (Web)"/>
    <w:basedOn w:val="Normal"/>
    <w:uiPriority w:val="99"/>
    <w:semiHidden/>
    <w:unhideWhenUsed/>
    <w:rsid w:val="002A2EAB"/>
    <w:pPr>
      <w:bidi w:val="0"/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A2EAB"/>
    <w:rPr>
      <w:b/>
      <w:bCs/>
    </w:rPr>
  </w:style>
  <w:style w:type="character" w:styleId="Emphasis">
    <w:name w:val="Emphasis"/>
    <w:basedOn w:val="DefaultParagraphFont"/>
    <w:uiPriority w:val="20"/>
    <w:qFormat/>
    <w:rsid w:val="00F726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F7B"/>
    <w:pPr>
      <w:bidi/>
      <w:spacing w:line="360" w:lineRule="auto"/>
      <w:ind w:firstLine="720"/>
    </w:pPr>
    <w:rPr>
      <w:rFonts w:asciiTheme="majorBidi" w:hAnsiTheme="majorBid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D70"/>
    <w:pPr>
      <w:keepNext/>
      <w:keepLines/>
      <w:numPr>
        <w:numId w:val="2"/>
      </w:numPr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4D70"/>
    <w:pPr>
      <w:keepNext/>
      <w:keepLines/>
      <w:numPr>
        <w:ilvl w:val="3"/>
        <w:numId w:val="2"/>
      </w:numPr>
      <w:spacing w:before="200" w:after="0"/>
      <w:outlineLvl w:val="3"/>
    </w:pPr>
    <w:rPr>
      <w:rFonts w:ascii="Times New Roman" w:eastAsiaTheme="majorEastAsia" w:hAnsi="Times New Roman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0F7B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E4D70"/>
    <w:rPr>
      <w:rFonts w:ascii="Times New Roman" w:eastAsiaTheme="majorEastAsia" w:hAnsi="Times New Roman" w:cstheme="majorBidi"/>
      <w:b/>
      <w:bCs/>
      <w:sz w:val="32"/>
      <w:szCs w:val="28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737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3794"/>
    <w:pPr>
      <w:ind w:left="720"/>
      <w:contextualSpacing/>
    </w:pPr>
  </w:style>
  <w:style w:type="paragraph" w:styleId="NoSpacing">
    <w:name w:val="No Spacing"/>
    <w:uiPriority w:val="1"/>
    <w:qFormat/>
    <w:rsid w:val="00A73794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5583"/>
    <w:pPr>
      <w:tabs>
        <w:tab w:val="center" w:pos="4320"/>
        <w:tab w:val="right" w:pos="8640"/>
      </w:tabs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558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37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C8"/>
    <w:rPr>
      <w:rFonts w:asciiTheme="majorBidi" w:hAnsiTheme="majorBidi"/>
      <w:sz w:val="28"/>
    </w:rPr>
  </w:style>
  <w:style w:type="paragraph" w:customStyle="1" w:styleId="Default">
    <w:name w:val="Default"/>
    <w:rsid w:val="00B155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7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4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Indigestio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hyperlink" Target="https://en.wikipedia.org/wiki/Heartbur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Over_the_counte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700D0-A8D5-4A15-B631-78EE1775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6045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26</cp:revision>
  <cp:lastPrinted>2020-12-22T18:42:00Z</cp:lastPrinted>
  <dcterms:created xsi:type="dcterms:W3CDTF">2021-11-30T20:48:00Z</dcterms:created>
  <dcterms:modified xsi:type="dcterms:W3CDTF">2023-12-16T15:35:00Z</dcterms:modified>
</cp:coreProperties>
</file>